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21" w:rsidRDefault="007E3096" w:rsidP="007F6886">
      <w:pPr>
        <w:rPr>
          <w:rFonts w:cs="Times New Roman"/>
          <w:b/>
        </w:rPr>
      </w:pPr>
      <w:r>
        <w:rPr>
          <w:noProof/>
          <w:lang w:eastAsia="ru-RU"/>
        </w:rPr>
        <w:drawing>
          <wp:inline distT="0" distB="0" distL="0" distR="0" wp14:anchorId="5536082B" wp14:editId="610B9240">
            <wp:extent cx="5587365" cy="1378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933"/>
                    <a:stretch/>
                  </pic:blipFill>
                  <pic:spPr bwMode="auto">
                    <a:xfrm>
                      <a:off x="0" y="0"/>
                      <a:ext cx="5587365" cy="1378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821" w:rsidRDefault="001A2821" w:rsidP="001A2821">
      <w:pPr>
        <w:rPr>
          <w:rFonts w:cs="Times New Roman"/>
        </w:rPr>
      </w:pPr>
    </w:p>
    <w:p w:rsidR="001A2821" w:rsidRDefault="001A2821" w:rsidP="001A2821">
      <w:pPr>
        <w:jc w:val="center"/>
        <w:rPr>
          <w:rFonts w:cs="Times New Roman"/>
          <w:b/>
        </w:rPr>
      </w:pPr>
    </w:p>
    <w:p w:rsidR="001A2821" w:rsidRDefault="001A2821" w:rsidP="001A2821">
      <w:pPr>
        <w:jc w:val="center"/>
        <w:rPr>
          <w:rFonts w:cs="Times New Roman"/>
          <w:b/>
          <w:szCs w:val="24"/>
        </w:rPr>
      </w:pPr>
    </w:p>
    <w:p w:rsidR="001A2821" w:rsidRPr="00546356" w:rsidRDefault="001A2821" w:rsidP="001A2821">
      <w:pPr>
        <w:jc w:val="center"/>
        <w:rPr>
          <w:rFonts w:cs="Times New Roman"/>
          <w:b/>
          <w:szCs w:val="24"/>
        </w:rPr>
      </w:pPr>
    </w:p>
    <w:p w:rsidR="00F406B0" w:rsidRDefault="00F406B0" w:rsidP="007E3096">
      <w:pPr>
        <w:rPr>
          <w:rFonts w:cs="Times New Roman"/>
          <w:b/>
          <w:szCs w:val="24"/>
        </w:rPr>
      </w:pPr>
    </w:p>
    <w:p w:rsidR="00F406B0" w:rsidRDefault="00F406B0" w:rsidP="001A2821">
      <w:pPr>
        <w:jc w:val="center"/>
        <w:rPr>
          <w:rFonts w:cs="Times New Roman"/>
          <w:b/>
          <w:szCs w:val="24"/>
        </w:rPr>
      </w:pPr>
    </w:p>
    <w:p w:rsidR="00F406B0" w:rsidRDefault="00F406B0" w:rsidP="001A2821">
      <w:pPr>
        <w:jc w:val="center"/>
        <w:rPr>
          <w:rFonts w:cs="Times New Roman"/>
          <w:b/>
          <w:szCs w:val="24"/>
        </w:rPr>
      </w:pPr>
    </w:p>
    <w:p w:rsidR="00F406B0" w:rsidRDefault="00F406B0" w:rsidP="001A2821">
      <w:pPr>
        <w:jc w:val="center"/>
        <w:rPr>
          <w:rFonts w:cs="Times New Roman"/>
          <w:b/>
          <w:szCs w:val="24"/>
        </w:rPr>
      </w:pPr>
    </w:p>
    <w:p w:rsidR="00F406B0" w:rsidRDefault="00F406B0" w:rsidP="001A2821">
      <w:pPr>
        <w:jc w:val="center"/>
        <w:rPr>
          <w:rFonts w:cs="Times New Roman"/>
          <w:b/>
          <w:szCs w:val="24"/>
        </w:rPr>
      </w:pPr>
    </w:p>
    <w:p w:rsidR="00F406B0" w:rsidRDefault="00F406B0" w:rsidP="001A2821">
      <w:pPr>
        <w:jc w:val="center"/>
        <w:rPr>
          <w:rFonts w:cs="Times New Roman"/>
          <w:b/>
          <w:szCs w:val="24"/>
        </w:rPr>
      </w:pPr>
    </w:p>
    <w:p w:rsidR="002413E2" w:rsidRDefault="002413E2" w:rsidP="001A2821">
      <w:pPr>
        <w:jc w:val="center"/>
        <w:rPr>
          <w:rFonts w:cs="Times New Roman"/>
          <w:b/>
          <w:szCs w:val="24"/>
        </w:rPr>
      </w:pPr>
    </w:p>
    <w:p w:rsidR="002413E2" w:rsidRDefault="002413E2" w:rsidP="001A2821">
      <w:pPr>
        <w:jc w:val="center"/>
        <w:rPr>
          <w:rFonts w:cs="Times New Roman"/>
          <w:b/>
          <w:szCs w:val="24"/>
        </w:rPr>
      </w:pPr>
    </w:p>
    <w:p w:rsidR="001A2821" w:rsidRDefault="001A2821" w:rsidP="001A2821">
      <w:pPr>
        <w:jc w:val="center"/>
        <w:rPr>
          <w:rFonts w:cs="Times New Roman"/>
          <w:b/>
        </w:rPr>
      </w:pPr>
    </w:p>
    <w:p w:rsidR="001A2821" w:rsidRPr="002413E2" w:rsidRDefault="001A2821" w:rsidP="001A2821">
      <w:pPr>
        <w:jc w:val="center"/>
        <w:rPr>
          <w:rFonts w:cs="Times New Roman"/>
          <w:b/>
        </w:rPr>
      </w:pPr>
    </w:p>
    <w:p w:rsidR="002413E2" w:rsidRPr="006E5A5F" w:rsidRDefault="006E5A5F" w:rsidP="002413E2">
      <w:pPr>
        <w:jc w:val="center"/>
        <w:rPr>
          <w:rFonts w:cs="Times New Roman"/>
          <w:b/>
          <w:sz w:val="28"/>
          <w:szCs w:val="28"/>
        </w:rPr>
      </w:pPr>
      <w:r w:rsidRPr="006E5A5F">
        <w:rPr>
          <w:b/>
          <w:color w:val="000000"/>
          <w:sz w:val="28"/>
          <w:szCs w:val="28"/>
        </w:rPr>
        <w:t>ТЕХНИЧЕСКИЕ ТРЕБОВАНИЯ В ЧАСТИ РЕАЛИЗАЦИИ ЗАСТРОЙЩИКОМ ИНТЕЛЛЕКТУАЛЬНОЙ СИСТЕМЫ УЧЕТА ЭЛЕКТРОЭНЕРГИИ И ИНТЕГРАЦИИ ЕЁ В ЦЕНТР СБОРА, ОБРАБОТКИ, ХРАНЕНИЯ ИНФОРМАЦИИ ИНТЕЛЛЕКТУАЛЬНОЙ СИСТЕМЫ УЧЕТА ЭЛЕКТРОЭНЕРГИИ (МОЩНОСТИ) ГАРАНТИРУЮЩЕГО ПОСТАВЩИКА</w:t>
      </w:r>
    </w:p>
    <w:p w:rsidR="002413E2" w:rsidRDefault="002413E2" w:rsidP="002413E2">
      <w:pPr>
        <w:jc w:val="center"/>
        <w:rPr>
          <w:rFonts w:cs="Times New Roman"/>
          <w:b/>
          <w:sz w:val="28"/>
        </w:rPr>
      </w:pPr>
    </w:p>
    <w:p w:rsidR="002413E2" w:rsidRDefault="002413E2" w:rsidP="002413E2">
      <w:pPr>
        <w:jc w:val="center"/>
        <w:rPr>
          <w:rFonts w:cs="Times New Roman"/>
          <w:b/>
          <w:sz w:val="28"/>
        </w:rPr>
      </w:pPr>
    </w:p>
    <w:p w:rsidR="002413E2" w:rsidRDefault="002413E2" w:rsidP="002413E2">
      <w:pPr>
        <w:jc w:val="center"/>
        <w:rPr>
          <w:rFonts w:cs="Times New Roman"/>
          <w:b/>
          <w:sz w:val="28"/>
        </w:rPr>
      </w:pPr>
    </w:p>
    <w:p w:rsidR="002413E2" w:rsidRDefault="002413E2" w:rsidP="002413E2">
      <w:pPr>
        <w:jc w:val="center"/>
        <w:rPr>
          <w:rFonts w:cs="Times New Roman"/>
          <w:b/>
          <w:sz w:val="28"/>
        </w:rPr>
      </w:pPr>
    </w:p>
    <w:p w:rsidR="00C92BC0" w:rsidRDefault="00C92BC0" w:rsidP="002413E2">
      <w:pPr>
        <w:jc w:val="center"/>
        <w:rPr>
          <w:rFonts w:cs="Times New Roman"/>
          <w:b/>
          <w:sz w:val="28"/>
        </w:rPr>
      </w:pPr>
    </w:p>
    <w:p w:rsidR="00C92BC0" w:rsidRDefault="00C92BC0" w:rsidP="002413E2">
      <w:pPr>
        <w:jc w:val="center"/>
        <w:rPr>
          <w:rFonts w:cs="Times New Roman"/>
          <w:b/>
          <w:sz w:val="28"/>
        </w:rPr>
      </w:pPr>
    </w:p>
    <w:p w:rsidR="002413E2" w:rsidRDefault="002413E2" w:rsidP="006E5A5F">
      <w:pPr>
        <w:rPr>
          <w:rFonts w:cs="Times New Roman"/>
          <w:b/>
          <w:sz w:val="28"/>
        </w:rPr>
      </w:pPr>
    </w:p>
    <w:p w:rsidR="002413E2" w:rsidRDefault="002413E2" w:rsidP="002413E2">
      <w:pPr>
        <w:jc w:val="center"/>
        <w:rPr>
          <w:rFonts w:cs="Times New Roman"/>
          <w:b/>
          <w:sz w:val="28"/>
        </w:rPr>
      </w:pPr>
    </w:p>
    <w:p w:rsidR="002413E2" w:rsidRDefault="002413E2" w:rsidP="002413E2">
      <w:pPr>
        <w:jc w:val="center"/>
        <w:rPr>
          <w:rFonts w:cs="Times New Roman"/>
          <w:b/>
          <w:sz w:val="28"/>
        </w:rPr>
      </w:pPr>
    </w:p>
    <w:p w:rsidR="002413E2" w:rsidRDefault="002413E2" w:rsidP="002413E2">
      <w:pPr>
        <w:jc w:val="center"/>
        <w:rPr>
          <w:rFonts w:cs="Times New Roman"/>
          <w:b/>
          <w:sz w:val="28"/>
        </w:rPr>
      </w:pPr>
    </w:p>
    <w:p w:rsidR="00DE0387" w:rsidRPr="00DE0387" w:rsidRDefault="00DE0387" w:rsidP="002413E2">
      <w:pPr>
        <w:jc w:val="center"/>
        <w:rPr>
          <w:rFonts w:cs="Times New Roman"/>
          <w:b/>
        </w:rPr>
      </w:pPr>
    </w:p>
    <w:p w:rsidR="00DE0387" w:rsidRPr="00DE0387" w:rsidRDefault="00DE0387" w:rsidP="002413E2">
      <w:pPr>
        <w:jc w:val="center"/>
        <w:rPr>
          <w:rFonts w:cs="Times New Roman"/>
          <w:b/>
        </w:rPr>
      </w:pPr>
    </w:p>
    <w:p w:rsidR="00DE0387" w:rsidRPr="00511C62" w:rsidRDefault="00DE0387" w:rsidP="002413E2">
      <w:pPr>
        <w:jc w:val="center"/>
        <w:rPr>
          <w:rFonts w:cs="Times New Roman"/>
          <w:b/>
        </w:rPr>
      </w:pPr>
    </w:p>
    <w:p w:rsidR="00DE0387" w:rsidRPr="00511C62" w:rsidRDefault="00DE0387" w:rsidP="002413E2">
      <w:pPr>
        <w:jc w:val="center"/>
        <w:rPr>
          <w:rFonts w:cs="Times New Roman"/>
          <w:b/>
        </w:rPr>
      </w:pPr>
    </w:p>
    <w:p w:rsidR="00DE0387" w:rsidRPr="00511C62" w:rsidRDefault="00DE0387" w:rsidP="002413E2">
      <w:pPr>
        <w:jc w:val="center"/>
        <w:rPr>
          <w:rFonts w:cs="Times New Roman"/>
          <w:b/>
        </w:rPr>
      </w:pPr>
    </w:p>
    <w:p w:rsidR="00DE0387" w:rsidRDefault="00DE0387" w:rsidP="002413E2">
      <w:pPr>
        <w:jc w:val="center"/>
        <w:rPr>
          <w:rFonts w:cs="Times New Roman"/>
          <w:b/>
        </w:rPr>
      </w:pPr>
    </w:p>
    <w:p w:rsidR="00446F83" w:rsidRDefault="00446F83" w:rsidP="002413E2">
      <w:pPr>
        <w:jc w:val="center"/>
        <w:rPr>
          <w:rFonts w:cs="Times New Roman"/>
          <w:b/>
        </w:rPr>
      </w:pPr>
    </w:p>
    <w:p w:rsidR="00446F83" w:rsidRDefault="00446F83" w:rsidP="002413E2">
      <w:pPr>
        <w:jc w:val="center"/>
        <w:rPr>
          <w:rFonts w:cs="Times New Roman"/>
          <w:b/>
        </w:rPr>
      </w:pPr>
    </w:p>
    <w:p w:rsidR="00446F83" w:rsidRDefault="00446F83" w:rsidP="002413E2">
      <w:pPr>
        <w:jc w:val="center"/>
        <w:rPr>
          <w:rFonts w:cs="Times New Roman"/>
          <w:b/>
        </w:rPr>
      </w:pPr>
    </w:p>
    <w:p w:rsidR="00446F83" w:rsidRDefault="00446F83" w:rsidP="002413E2">
      <w:pPr>
        <w:jc w:val="center"/>
        <w:rPr>
          <w:rFonts w:cs="Times New Roman"/>
          <w:b/>
        </w:rPr>
      </w:pPr>
    </w:p>
    <w:p w:rsidR="00446F83" w:rsidRPr="00511C62" w:rsidRDefault="00446F83" w:rsidP="002413E2">
      <w:pPr>
        <w:jc w:val="center"/>
        <w:rPr>
          <w:rFonts w:cs="Times New Roman"/>
          <w:b/>
        </w:rPr>
      </w:pPr>
    </w:p>
    <w:p w:rsidR="00DE0387" w:rsidRPr="00511C62" w:rsidRDefault="00446F83" w:rsidP="002413E2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2021 </w:t>
      </w:r>
    </w:p>
    <w:p w:rsidR="00C92BC0" w:rsidRDefault="00C92BC0" w:rsidP="00446F83">
      <w:pPr>
        <w:spacing w:after="200"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  <w:lang w:eastAsia="en-US"/>
        </w:rPr>
        <w:id w:val="299033772"/>
        <w:docPartObj>
          <w:docPartGallery w:val="Table of Contents"/>
          <w:docPartUnique/>
        </w:docPartObj>
      </w:sdtPr>
      <w:sdtEndPr>
        <w:rPr>
          <w:rFonts w:cstheme="minorBidi"/>
        </w:rPr>
      </w:sdtEndPr>
      <w:sdtContent>
        <w:p w:rsidR="00602CC5" w:rsidRPr="008C1184" w:rsidRDefault="00C92BC0" w:rsidP="00C92BC0">
          <w:pPr>
            <w:pStyle w:val="ab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B20F16" w:rsidRDefault="00602CC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8C1184">
            <w:rPr>
              <w:rFonts w:cs="Times New Roman"/>
            </w:rPr>
            <w:fldChar w:fldCharType="begin"/>
          </w:r>
          <w:r w:rsidRPr="008C1184">
            <w:rPr>
              <w:rFonts w:cs="Times New Roman"/>
            </w:rPr>
            <w:instrText xml:space="preserve"> TOC \o "1-3" \h \z \u </w:instrText>
          </w:r>
          <w:r w:rsidRPr="008C1184">
            <w:rPr>
              <w:rFonts w:cs="Times New Roman"/>
            </w:rPr>
            <w:fldChar w:fldCharType="separate"/>
          </w:r>
          <w:hyperlink w:anchor="_Toc64296460" w:history="1">
            <w:r w:rsidR="00B20F16" w:rsidRPr="00401593">
              <w:rPr>
                <w:rStyle w:val="a5"/>
                <w:noProof/>
              </w:rPr>
              <w:t>1 Сокращения</w:t>
            </w:r>
            <w:r w:rsidR="00B20F16">
              <w:rPr>
                <w:noProof/>
                <w:webHidden/>
              </w:rPr>
              <w:tab/>
            </w:r>
            <w:r w:rsidR="00B20F16">
              <w:rPr>
                <w:noProof/>
                <w:webHidden/>
              </w:rPr>
              <w:fldChar w:fldCharType="begin"/>
            </w:r>
            <w:r w:rsidR="00B20F16">
              <w:rPr>
                <w:noProof/>
                <w:webHidden/>
              </w:rPr>
              <w:instrText xml:space="preserve"> PAGEREF _Toc64296460 \h </w:instrText>
            </w:r>
            <w:r w:rsidR="00B20F16">
              <w:rPr>
                <w:noProof/>
                <w:webHidden/>
              </w:rPr>
            </w:r>
            <w:r w:rsidR="00B20F16">
              <w:rPr>
                <w:noProof/>
                <w:webHidden/>
              </w:rPr>
              <w:fldChar w:fldCharType="separate"/>
            </w:r>
            <w:r w:rsidR="00446F83">
              <w:rPr>
                <w:noProof/>
                <w:webHidden/>
              </w:rPr>
              <w:t>3</w:t>
            </w:r>
            <w:r w:rsidR="00B20F16">
              <w:rPr>
                <w:noProof/>
                <w:webHidden/>
              </w:rPr>
              <w:fldChar w:fldCharType="end"/>
            </w:r>
          </w:hyperlink>
        </w:p>
        <w:p w:rsidR="00B20F16" w:rsidRDefault="00D20BC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4296461" w:history="1">
            <w:r w:rsidR="00B20F16" w:rsidRPr="00401593">
              <w:rPr>
                <w:rStyle w:val="a5"/>
                <w:noProof/>
              </w:rPr>
              <w:t>2 Общие положения</w:t>
            </w:r>
            <w:r w:rsidR="00B20F16">
              <w:rPr>
                <w:noProof/>
                <w:webHidden/>
              </w:rPr>
              <w:tab/>
            </w:r>
            <w:r w:rsidR="00B20F16">
              <w:rPr>
                <w:noProof/>
                <w:webHidden/>
              </w:rPr>
              <w:fldChar w:fldCharType="begin"/>
            </w:r>
            <w:r w:rsidR="00B20F16">
              <w:rPr>
                <w:noProof/>
                <w:webHidden/>
              </w:rPr>
              <w:instrText xml:space="preserve"> PAGEREF _Toc64296461 \h </w:instrText>
            </w:r>
            <w:r w:rsidR="00B20F16">
              <w:rPr>
                <w:noProof/>
                <w:webHidden/>
              </w:rPr>
            </w:r>
            <w:r w:rsidR="00B20F16">
              <w:rPr>
                <w:noProof/>
                <w:webHidden/>
              </w:rPr>
              <w:fldChar w:fldCharType="separate"/>
            </w:r>
            <w:r w:rsidR="00446F83">
              <w:rPr>
                <w:noProof/>
                <w:webHidden/>
              </w:rPr>
              <w:t>4</w:t>
            </w:r>
            <w:r w:rsidR="00B20F16">
              <w:rPr>
                <w:noProof/>
                <w:webHidden/>
              </w:rPr>
              <w:fldChar w:fldCharType="end"/>
            </w:r>
          </w:hyperlink>
        </w:p>
        <w:p w:rsidR="00B20F16" w:rsidRDefault="00D20BC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4296462" w:history="1">
            <w:r w:rsidR="00B20F16" w:rsidRPr="00401593">
              <w:rPr>
                <w:rStyle w:val="a5"/>
                <w:noProof/>
              </w:rPr>
              <w:t>3 Нормы, стандарты и сокращения</w:t>
            </w:r>
            <w:r w:rsidR="00B20F16">
              <w:rPr>
                <w:noProof/>
                <w:webHidden/>
              </w:rPr>
              <w:tab/>
            </w:r>
            <w:r w:rsidR="00B20F16">
              <w:rPr>
                <w:noProof/>
                <w:webHidden/>
              </w:rPr>
              <w:fldChar w:fldCharType="begin"/>
            </w:r>
            <w:r w:rsidR="00B20F16">
              <w:rPr>
                <w:noProof/>
                <w:webHidden/>
              </w:rPr>
              <w:instrText xml:space="preserve"> PAGEREF _Toc64296462 \h </w:instrText>
            </w:r>
            <w:r w:rsidR="00B20F16">
              <w:rPr>
                <w:noProof/>
                <w:webHidden/>
              </w:rPr>
            </w:r>
            <w:r w:rsidR="00B20F16">
              <w:rPr>
                <w:noProof/>
                <w:webHidden/>
              </w:rPr>
              <w:fldChar w:fldCharType="separate"/>
            </w:r>
            <w:r w:rsidR="00446F83">
              <w:rPr>
                <w:noProof/>
                <w:webHidden/>
              </w:rPr>
              <w:t>5</w:t>
            </w:r>
            <w:r w:rsidR="00B20F16">
              <w:rPr>
                <w:noProof/>
                <w:webHidden/>
              </w:rPr>
              <w:fldChar w:fldCharType="end"/>
            </w:r>
          </w:hyperlink>
        </w:p>
        <w:p w:rsidR="00B20F16" w:rsidRDefault="00D20BCD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4296463" w:history="1">
            <w:r w:rsidR="00B20F16" w:rsidRPr="00401593">
              <w:rPr>
                <w:rStyle w:val="a5"/>
                <w:noProof/>
              </w:rPr>
              <w:t>3.1 Порядок приоритетности документов при проектировании и строительстве систем учета</w:t>
            </w:r>
            <w:r w:rsidR="00B20F16">
              <w:rPr>
                <w:noProof/>
                <w:webHidden/>
              </w:rPr>
              <w:tab/>
            </w:r>
            <w:r w:rsidR="00B20F16">
              <w:rPr>
                <w:noProof/>
                <w:webHidden/>
              </w:rPr>
              <w:fldChar w:fldCharType="begin"/>
            </w:r>
            <w:r w:rsidR="00B20F16">
              <w:rPr>
                <w:noProof/>
                <w:webHidden/>
              </w:rPr>
              <w:instrText xml:space="preserve"> PAGEREF _Toc64296463 \h </w:instrText>
            </w:r>
            <w:r w:rsidR="00B20F16">
              <w:rPr>
                <w:noProof/>
                <w:webHidden/>
              </w:rPr>
            </w:r>
            <w:r w:rsidR="00B20F16">
              <w:rPr>
                <w:noProof/>
                <w:webHidden/>
              </w:rPr>
              <w:fldChar w:fldCharType="separate"/>
            </w:r>
            <w:r w:rsidR="00446F83">
              <w:rPr>
                <w:noProof/>
                <w:webHidden/>
              </w:rPr>
              <w:t>5</w:t>
            </w:r>
            <w:r w:rsidR="00B20F16">
              <w:rPr>
                <w:noProof/>
                <w:webHidden/>
              </w:rPr>
              <w:fldChar w:fldCharType="end"/>
            </w:r>
          </w:hyperlink>
        </w:p>
        <w:p w:rsidR="00B20F16" w:rsidRDefault="00D20BCD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4296464" w:history="1">
            <w:r w:rsidR="00B20F16" w:rsidRPr="00401593">
              <w:rPr>
                <w:rStyle w:val="a5"/>
                <w:noProof/>
              </w:rPr>
              <w:t>3.2 Нормы и стандарты</w:t>
            </w:r>
            <w:r w:rsidR="00B20F16">
              <w:rPr>
                <w:noProof/>
                <w:webHidden/>
              </w:rPr>
              <w:tab/>
            </w:r>
            <w:r w:rsidR="00B20F16">
              <w:rPr>
                <w:noProof/>
                <w:webHidden/>
              </w:rPr>
              <w:fldChar w:fldCharType="begin"/>
            </w:r>
            <w:r w:rsidR="00B20F16">
              <w:rPr>
                <w:noProof/>
                <w:webHidden/>
              </w:rPr>
              <w:instrText xml:space="preserve"> PAGEREF _Toc64296464 \h </w:instrText>
            </w:r>
            <w:r w:rsidR="00B20F16">
              <w:rPr>
                <w:noProof/>
                <w:webHidden/>
              </w:rPr>
            </w:r>
            <w:r w:rsidR="00B20F16">
              <w:rPr>
                <w:noProof/>
                <w:webHidden/>
              </w:rPr>
              <w:fldChar w:fldCharType="separate"/>
            </w:r>
            <w:r w:rsidR="00446F83">
              <w:rPr>
                <w:noProof/>
                <w:webHidden/>
              </w:rPr>
              <w:t>6</w:t>
            </w:r>
            <w:r w:rsidR="00B20F16">
              <w:rPr>
                <w:noProof/>
                <w:webHidden/>
              </w:rPr>
              <w:fldChar w:fldCharType="end"/>
            </w:r>
          </w:hyperlink>
        </w:p>
        <w:p w:rsidR="00B20F16" w:rsidRDefault="00D20BC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4296465" w:history="1">
            <w:r w:rsidR="00B20F16" w:rsidRPr="00401593">
              <w:rPr>
                <w:rStyle w:val="a5"/>
                <w:noProof/>
              </w:rPr>
              <w:t>4 Требования к системе</w:t>
            </w:r>
            <w:r w:rsidR="00B20F16">
              <w:rPr>
                <w:noProof/>
                <w:webHidden/>
              </w:rPr>
              <w:tab/>
            </w:r>
            <w:r w:rsidR="00B20F16">
              <w:rPr>
                <w:noProof/>
                <w:webHidden/>
              </w:rPr>
              <w:fldChar w:fldCharType="begin"/>
            </w:r>
            <w:r w:rsidR="00B20F16">
              <w:rPr>
                <w:noProof/>
                <w:webHidden/>
              </w:rPr>
              <w:instrText xml:space="preserve"> PAGEREF _Toc64296465 \h </w:instrText>
            </w:r>
            <w:r w:rsidR="00B20F16">
              <w:rPr>
                <w:noProof/>
                <w:webHidden/>
              </w:rPr>
            </w:r>
            <w:r w:rsidR="00B20F16">
              <w:rPr>
                <w:noProof/>
                <w:webHidden/>
              </w:rPr>
              <w:fldChar w:fldCharType="separate"/>
            </w:r>
            <w:r w:rsidR="00446F83">
              <w:rPr>
                <w:noProof/>
                <w:webHidden/>
              </w:rPr>
              <w:t>8</w:t>
            </w:r>
            <w:r w:rsidR="00B20F16">
              <w:rPr>
                <w:noProof/>
                <w:webHidden/>
              </w:rPr>
              <w:fldChar w:fldCharType="end"/>
            </w:r>
          </w:hyperlink>
        </w:p>
        <w:p w:rsidR="00602CC5" w:rsidRDefault="00602CC5">
          <w:r w:rsidRPr="008C1184">
            <w:rPr>
              <w:rFonts w:cs="Times New Roman"/>
              <w:b/>
              <w:bCs/>
            </w:rPr>
            <w:fldChar w:fldCharType="end"/>
          </w:r>
        </w:p>
      </w:sdtContent>
    </w:sdt>
    <w:p w:rsidR="00602CC5" w:rsidRDefault="00602CC5">
      <w:pPr>
        <w:spacing w:after="200" w:line="276" w:lineRule="auto"/>
      </w:pPr>
    </w:p>
    <w:p w:rsidR="00C92BC0" w:rsidRDefault="00C92BC0">
      <w:pPr>
        <w:spacing w:after="200" w:line="276" w:lineRule="auto"/>
      </w:pPr>
    </w:p>
    <w:p w:rsidR="00C92BC0" w:rsidRDefault="00C92BC0">
      <w:pPr>
        <w:spacing w:after="200" w:line="276" w:lineRule="auto"/>
      </w:pPr>
    </w:p>
    <w:p w:rsidR="00C92BC0" w:rsidRDefault="00446F83" w:rsidP="00446F83">
      <w:pPr>
        <w:tabs>
          <w:tab w:val="left" w:pos="3328"/>
        </w:tabs>
        <w:spacing w:after="200" w:line="276" w:lineRule="auto"/>
      </w:pPr>
      <w:r>
        <w:tab/>
      </w:r>
    </w:p>
    <w:p w:rsidR="00C92BC0" w:rsidRDefault="00C92BC0">
      <w:pPr>
        <w:spacing w:after="200" w:line="276" w:lineRule="auto"/>
      </w:pPr>
    </w:p>
    <w:p w:rsidR="00C92BC0" w:rsidRDefault="00C92BC0">
      <w:pPr>
        <w:spacing w:after="200" w:line="276" w:lineRule="auto"/>
      </w:pPr>
    </w:p>
    <w:p w:rsidR="00C92BC0" w:rsidRDefault="00C92BC0">
      <w:pPr>
        <w:spacing w:after="200" w:line="276" w:lineRule="auto"/>
      </w:pPr>
    </w:p>
    <w:p w:rsidR="00C92BC0" w:rsidRDefault="00C92BC0">
      <w:pPr>
        <w:spacing w:after="200" w:line="276" w:lineRule="auto"/>
      </w:pPr>
    </w:p>
    <w:p w:rsidR="00C92BC0" w:rsidRDefault="00C92BC0">
      <w:pPr>
        <w:spacing w:after="200" w:line="276" w:lineRule="auto"/>
      </w:pPr>
    </w:p>
    <w:p w:rsidR="00C92BC0" w:rsidRDefault="00C92BC0">
      <w:pPr>
        <w:spacing w:after="200" w:line="276" w:lineRule="auto"/>
      </w:pPr>
    </w:p>
    <w:p w:rsidR="00C92BC0" w:rsidRDefault="00C92BC0">
      <w:pPr>
        <w:spacing w:after="200" w:line="276" w:lineRule="auto"/>
      </w:pPr>
    </w:p>
    <w:p w:rsidR="00C92BC0" w:rsidRDefault="00C92BC0">
      <w:pPr>
        <w:spacing w:after="200" w:line="276" w:lineRule="auto"/>
      </w:pPr>
    </w:p>
    <w:p w:rsidR="00C92BC0" w:rsidRDefault="00C92BC0">
      <w:pPr>
        <w:spacing w:after="200" w:line="276" w:lineRule="auto"/>
      </w:pPr>
    </w:p>
    <w:p w:rsidR="00C92BC0" w:rsidRDefault="00C92BC0">
      <w:pPr>
        <w:spacing w:after="200" w:line="276" w:lineRule="auto"/>
      </w:pPr>
    </w:p>
    <w:p w:rsidR="00C92BC0" w:rsidRDefault="00C92BC0">
      <w:pPr>
        <w:spacing w:after="200" w:line="276" w:lineRule="auto"/>
      </w:pPr>
    </w:p>
    <w:p w:rsidR="00C92BC0" w:rsidRDefault="00C92BC0">
      <w:pPr>
        <w:spacing w:after="200" w:line="276" w:lineRule="auto"/>
      </w:pPr>
    </w:p>
    <w:p w:rsidR="00C92BC0" w:rsidRDefault="00C92BC0">
      <w:pPr>
        <w:spacing w:after="200" w:line="276" w:lineRule="auto"/>
      </w:pPr>
    </w:p>
    <w:p w:rsidR="00C92BC0" w:rsidRDefault="00C92BC0">
      <w:pPr>
        <w:spacing w:after="200" w:line="276" w:lineRule="auto"/>
        <w:jc w:val="left"/>
        <w:rPr>
          <w:rFonts w:eastAsiaTheme="majorEastAsia" w:cstheme="majorBidi"/>
          <w:b/>
          <w:bCs/>
          <w:szCs w:val="28"/>
        </w:rPr>
      </w:pPr>
      <w:r>
        <w:rPr>
          <w:rFonts w:eastAsiaTheme="majorEastAsia" w:cstheme="majorBidi"/>
          <w:b/>
          <w:bCs/>
          <w:szCs w:val="28"/>
        </w:rPr>
        <w:br w:type="page"/>
      </w:r>
    </w:p>
    <w:p w:rsidR="00124503" w:rsidRDefault="00124503" w:rsidP="00B20F16">
      <w:pPr>
        <w:pStyle w:val="1"/>
      </w:pPr>
      <w:bookmarkStart w:id="0" w:name="_Toc64296460"/>
      <w:r>
        <w:t>1 Сокращения</w:t>
      </w:r>
      <w:bookmarkEnd w:id="0"/>
      <w:r>
        <w:t xml:space="preserve"> </w:t>
      </w:r>
    </w:p>
    <w:tbl>
      <w:tblPr>
        <w:tblStyle w:val="a3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12"/>
      </w:tblGrid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  <w:hideMark/>
          </w:tcPr>
          <w:p w:rsidR="00124503" w:rsidRPr="004837CE" w:rsidRDefault="00124503" w:rsidP="00124503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837CE">
              <w:rPr>
                <w:rFonts w:cs="Times New Roman"/>
                <w:szCs w:val="24"/>
              </w:rPr>
              <w:br w:type="page"/>
            </w:r>
            <w:r w:rsidRPr="004837C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АВ</w:t>
            </w:r>
          </w:p>
        </w:tc>
        <w:tc>
          <w:tcPr>
            <w:tcW w:w="8312" w:type="dxa"/>
            <w:noWrap/>
            <w:hideMark/>
          </w:tcPr>
          <w:p w:rsidR="00124503" w:rsidRPr="004837CE" w:rsidRDefault="00124503" w:rsidP="0012450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837CE">
              <w:rPr>
                <w:rFonts w:eastAsia="Times New Roman" w:cs="Times New Roman"/>
                <w:color w:val="000000"/>
                <w:szCs w:val="24"/>
                <w:lang w:eastAsia="ru-RU"/>
              </w:rPr>
              <w:t>Автоматический выключатель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</w:tcPr>
          <w:p w:rsidR="00124503" w:rsidRPr="00B2060A" w:rsidRDefault="00124503" w:rsidP="00124503">
            <w:pPr>
              <w:rPr>
                <w:rFonts w:cs="Times New Roman"/>
                <w:b/>
                <w:szCs w:val="24"/>
              </w:rPr>
            </w:pPr>
            <w:r w:rsidRPr="00B2060A">
              <w:rPr>
                <w:rFonts w:cs="Times New Roman"/>
                <w:b/>
                <w:szCs w:val="24"/>
              </w:rPr>
              <w:t>АРМ</w:t>
            </w:r>
          </w:p>
        </w:tc>
        <w:tc>
          <w:tcPr>
            <w:tcW w:w="8312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Автоматизированное рабочее место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</w:tcPr>
          <w:p w:rsidR="00124503" w:rsidRPr="000C1C1D" w:rsidRDefault="00124503" w:rsidP="00124503">
            <w:pPr>
              <w:rPr>
                <w:rFonts w:cs="Times New Roman"/>
                <w:b/>
                <w:szCs w:val="24"/>
              </w:rPr>
            </w:pPr>
            <w:r w:rsidRPr="000C1C1D">
              <w:rPr>
                <w:rFonts w:cs="Times New Roman"/>
                <w:b/>
                <w:szCs w:val="24"/>
              </w:rPr>
              <w:t>ГП</w:t>
            </w:r>
          </w:p>
        </w:tc>
        <w:tc>
          <w:tcPr>
            <w:tcW w:w="8312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Гарантирующий поставщик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837C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ИВК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Э</w:t>
            </w:r>
          </w:p>
        </w:tc>
        <w:tc>
          <w:tcPr>
            <w:tcW w:w="8312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837CE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Информационно-вычислительный комплекс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электроустановки (</w:t>
            </w:r>
            <w:r w:rsidRPr="00625416">
              <w:rPr>
                <w:szCs w:val="24"/>
              </w:rPr>
              <w:t>УСПД</w:t>
            </w:r>
            <w:r>
              <w:rPr>
                <w:szCs w:val="24"/>
              </w:rPr>
              <w:t xml:space="preserve">/ маршрутизаторы/ </w:t>
            </w:r>
            <w:r w:rsidRPr="00625416">
              <w:rPr>
                <w:szCs w:val="24"/>
              </w:rPr>
              <w:t>контроллеры</w:t>
            </w:r>
            <w:r>
              <w:rPr>
                <w:szCs w:val="24"/>
              </w:rPr>
              <w:t>)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</w:tcPr>
          <w:p w:rsidR="00124503" w:rsidRPr="004837CE" w:rsidRDefault="00124503" w:rsidP="00124503">
            <w:pPr>
              <w:spacing w:before="12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837C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ИВК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ВУ</w:t>
            </w:r>
          </w:p>
        </w:tc>
        <w:tc>
          <w:tcPr>
            <w:tcW w:w="8312" w:type="dxa"/>
            <w:noWrap/>
          </w:tcPr>
          <w:p w:rsidR="00124503" w:rsidRPr="004837CE" w:rsidRDefault="00124503" w:rsidP="007F6886">
            <w:pPr>
              <w:spacing w:before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837CE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Информационно-вычислительный комплекс</w:t>
            </w:r>
            <w:r w:rsidR="007F688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верхнего уровня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</w:tcPr>
          <w:p w:rsidR="00124503" w:rsidRDefault="00124503" w:rsidP="00124503">
            <w:pPr>
              <w:spacing w:before="12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ИИК</w:t>
            </w:r>
          </w:p>
        </w:tc>
        <w:tc>
          <w:tcPr>
            <w:tcW w:w="8312" w:type="dxa"/>
            <w:noWrap/>
          </w:tcPr>
          <w:p w:rsidR="00124503" w:rsidRPr="007F6886" w:rsidRDefault="00124503" w:rsidP="00124503">
            <w:pPr>
              <w:spacing w:before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6886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Информационно-измерительные комплексы</w:t>
            </w:r>
            <w:r w:rsidR="00EE44AC" w:rsidRPr="007F688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ПУ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</w:tcPr>
          <w:p w:rsidR="005D16F6" w:rsidRPr="004837CE" w:rsidRDefault="00124503" w:rsidP="00124503">
            <w:pPr>
              <w:spacing w:before="120" w:after="16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ИСУЭ</w:t>
            </w:r>
          </w:p>
        </w:tc>
        <w:tc>
          <w:tcPr>
            <w:tcW w:w="8312" w:type="dxa"/>
            <w:noWrap/>
          </w:tcPr>
          <w:p w:rsidR="005D16F6" w:rsidRPr="007F6886" w:rsidRDefault="00124503" w:rsidP="00D17E17">
            <w:pPr>
              <w:spacing w:before="120" w:after="16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6886">
              <w:rPr>
                <w:rFonts w:eastAsia="Times New Roman" w:cs="Times New Roman"/>
                <w:color w:val="000000"/>
                <w:szCs w:val="24"/>
                <w:lang w:eastAsia="ru-RU"/>
              </w:rPr>
              <w:t>Интеллектуальн</w:t>
            </w:r>
            <w:r w:rsidR="00D17E17" w:rsidRPr="007F6886">
              <w:rPr>
                <w:rFonts w:eastAsia="Times New Roman" w:cs="Times New Roman"/>
                <w:color w:val="000000"/>
                <w:szCs w:val="24"/>
                <w:lang w:eastAsia="ru-RU"/>
              </w:rPr>
              <w:t>ая</w:t>
            </w:r>
            <w:r w:rsidRPr="007F688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систем</w:t>
            </w:r>
            <w:r w:rsidR="00D17E17" w:rsidRPr="007F6886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 w:rsidRPr="007F688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учета электроэнергии</w:t>
            </w:r>
            <w:r w:rsidR="00AA5F57" w:rsidRPr="007F688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(мощности)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837C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КСПД</w:t>
            </w:r>
          </w:p>
        </w:tc>
        <w:tc>
          <w:tcPr>
            <w:tcW w:w="8312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837CE">
              <w:rPr>
                <w:rFonts w:eastAsia="Times New Roman" w:cs="Times New Roman"/>
                <w:color w:val="000000"/>
                <w:szCs w:val="24"/>
                <w:lang w:eastAsia="ru-RU"/>
              </w:rPr>
              <w:t>Корпоративная сеть передачи данных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ЛВС</w:t>
            </w:r>
          </w:p>
        </w:tc>
        <w:tc>
          <w:tcPr>
            <w:tcW w:w="8312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Локально вычислительная сеть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МКД</w:t>
            </w:r>
          </w:p>
        </w:tc>
        <w:tc>
          <w:tcPr>
            <w:tcW w:w="8312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Многоквартирный дом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837C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ПО</w:t>
            </w:r>
          </w:p>
        </w:tc>
        <w:tc>
          <w:tcPr>
            <w:tcW w:w="8312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837C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Программное обеспечение 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ПП РФ</w:t>
            </w:r>
          </w:p>
        </w:tc>
        <w:tc>
          <w:tcPr>
            <w:tcW w:w="8312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Постановление Правительства Российской Федерации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0732A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ПТЭЭП</w:t>
            </w:r>
          </w:p>
        </w:tc>
        <w:tc>
          <w:tcPr>
            <w:tcW w:w="8312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732A6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Правила технической эксплуатации электроустановок потребителей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  <w:hideMark/>
          </w:tcPr>
          <w:p w:rsidR="00124503" w:rsidRPr="004837CE" w:rsidRDefault="00124503" w:rsidP="00124503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837C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ПУ</w:t>
            </w:r>
          </w:p>
        </w:tc>
        <w:tc>
          <w:tcPr>
            <w:tcW w:w="8312" w:type="dxa"/>
            <w:noWrap/>
            <w:hideMark/>
          </w:tcPr>
          <w:p w:rsidR="00124503" w:rsidRPr="004837CE" w:rsidRDefault="00124503" w:rsidP="0012450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837CE">
              <w:rPr>
                <w:rFonts w:eastAsia="Times New Roman" w:cs="Times New Roman"/>
                <w:color w:val="000000"/>
                <w:szCs w:val="24"/>
                <w:lang w:eastAsia="ru-RU"/>
              </w:rPr>
              <w:t>Прибор учета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электрической энергии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ПУЭ</w:t>
            </w:r>
          </w:p>
        </w:tc>
        <w:tc>
          <w:tcPr>
            <w:tcW w:w="8312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732A6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Правила устройства электроустановок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</w:tcPr>
          <w:p w:rsidR="00124503" w:rsidRDefault="00124503" w:rsidP="00124503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2557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СПОДЭС</w:t>
            </w:r>
          </w:p>
        </w:tc>
        <w:tc>
          <w:tcPr>
            <w:tcW w:w="8312" w:type="dxa"/>
            <w:noWrap/>
          </w:tcPr>
          <w:p w:rsidR="00124503" w:rsidRPr="000732A6" w:rsidRDefault="00124503" w:rsidP="0012450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Спецификации </w:t>
            </w:r>
            <w:r w:rsidRPr="00D25574">
              <w:rPr>
                <w:rFonts w:eastAsia="Times New Roman" w:cs="Times New Roman"/>
                <w:color w:val="000000"/>
                <w:szCs w:val="24"/>
                <w:lang w:eastAsia="ru-RU"/>
              </w:rPr>
              <w:t>протоколов обмена данными электрических счетчиков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</w:tcPr>
          <w:p w:rsidR="00124503" w:rsidRPr="00D25574" w:rsidRDefault="00124503" w:rsidP="00124503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СОЕВ</w:t>
            </w:r>
          </w:p>
        </w:tc>
        <w:tc>
          <w:tcPr>
            <w:tcW w:w="8312" w:type="dxa"/>
            <w:noWrap/>
          </w:tcPr>
          <w:p w:rsidR="00124503" w:rsidRDefault="00124503" w:rsidP="0012450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Pr="008C1184">
              <w:rPr>
                <w:rFonts w:eastAsia="Times New Roman" w:cs="Times New Roman"/>
                <w:color w:val="000000"/>
                <w:szCs w:val="24"/>
                <w:lang w:eastAsia="ru-RU"/>
              </w:rPr>
              <w:t>истема обеспечения единого времени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837C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ТС</w:t>
            </w:r>
          </w:p>
        </w:tc>
        <w:tc>
          <w:tcPr>
            <w:tcW w:w="8312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837CE">
              <w:rPr>
                <w:rFonts w:eastAsia="Times New Roman" w:cs="Times New Roman"/>
                <w:color w:val="000000"/>
                <w:szCs w:val="24"/>
                <w:lang w:eastAsia="ru-RU"/>
              </w:rPr>
              <w:t>Телесигнализация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  <w:hideMark/>
          </w:tcPr>
          <w:p w:rsidR="00124503" w:rsidRPr="004837CE" w:rsidRDefault="00124503" w:rsidP="00124503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837C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ТТ</w:t>
            </w:r>
          </w:p>
        </w:tc>
        <w:tc>
          <w:tcPr>
            <w:tcW w:w="8312" w:type="dxa"/>
            <w:noWrap/>
            <w:hideMark/>
          </w:tcPr>
          <w:p w:rsidR="00124503" w:rsidRPr="004837CE" w:rsidRDefault="00124503" w:rsidP="00124503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4837CE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Трансформатор тока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  <w:hideMark/>
          </w:tcPr>
          <w:p w:rsidR="00124503" w:rsidRPr="004837CE" w:rsidRDefault="00124503" w:rsidP="00124503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837C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УЗИП</w:t>
            </w:r>
          </w:p>
        </w:tc>
        <w:tc>
          <w:tcPr>
            <w:tcW w:w="8312" w:type="dxa"/>
            <w:noWrap/>
            <w:hideMark/>
          </w:tcPr>
          <w:p w:rsidR="00124503" w:rsidRPr="004837CE" w:rsidRDefault="00124503" w:rsidP="0012450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837CE">
              <w:rPr>
                <w:rFonts w:eastAsia="Times New Roman" w:cs="Times New Roman"/>
                <w:color w:val="000000"/>
                <w:szCs w:val="24"/>
                <w:lang w:eastAsia="ru-RU"/>
              </w:rPr>
              <w:t>Устройство защиты от импульсных перенапряжений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  <w:hideMark/>
          </w:tcPr>
          <w:p w:rsidR="00124503" w:rsidRPr="004837CE" w:rsidRDefault="00124503" w:rsidP="00124503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837C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УСПД</w:t>
            </w:r>
          </w:p>
        </w:tc>
        <w:tc>
          <w:tcPr>
            <w:tcW w:w="8312" w:type="dxa"/>
            <w:noWrap/>
            <w:hideMark/>
          </w:tcPr>
          <w:p w:rsidR="00124503" w:rsidRPr="004837CE" w:rsidRDefault="00124503" w:rsidP="0012450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837CE">
              <w:rPr>
                <w:rFonts w:eastAsia="Times New Roman" w:cs="Times New Roman"/>
                <w:color w:val="000000"/>
                <w:szCs w:val="24"/>
                <w:lang w:eastAsia="ru-RU"/>
              </w:rPr>
              <w:t>Устройство сбора и передачи данных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ЦОИ</w:t>
            </w:r>
          </w:p>
        </w:tc>
        <w:tc>
          <w:tcPr>
            <w:tcW w:w="8312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732A6">
              <w:rPr>
                <w:rFonts w:eastAsia="Times New Roman" w:cs="Times New Roman"/>
                <w:color w:val="000000"/>
                <w:szCs w:val="24"/>
                <w:lang w:eastAsia="ru-RU"/>
              </w:rPr>
              <w:t>Центр сбора, обработки, хранения информации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837C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ШУ</w:t>
            </w:r>
          </w:p>
        </w:tc>
        <w:tc>
          <w:tcPr>
            <w:tcW w:w="8312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837CE">
              <w:rPr>
                <w:rFonts w:eastAsia="Times New Roman" w:cs="Times New Roman"/>
                <w:color w:val="000000"/>
                <w:szCs w:val="24"/>
                <w:lang w:eastAsia="ru-RU"/>
              </w:rPr>
              <w:t>Шкаф учета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</w:tcPr>
          <w:p w:rsidR="00124503" w:rsidRPr="007063EC" w:rsidRDefault="00124503" w:rsidP="00124503">
            <w:pPr>
              <w:rPr>
                <w:rFonts w:eastAsia="Times New Roman" w:cs="Times New Roman"/>
                <w:b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en-US" w:eastAsia="ru-RU"/>
              </w:rPr>
              <w:t>GPRS</w:t>
            </w:r>
          </w:p>
        </w:tc>
        <w:tc>
          <w:tcPr>
            <w:tcW w:w="8312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</w:t>
            </w:r>
            <w:r w:rsidRPr="007063EC">
              <w:rPr>
                <w:rFonts w:eastAsia="Times New Roman" w:cs="Times New Roman"/>
                <w:color w:val="000000"/>
                <w:szCs w:val="24"/>
                <w:lang w:eastAsia="ru-RU"/>
              </w:rPr>
              <w:t>ехнологи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я</w:t>
            </w:r>
            <w:r w:rsidRPr="007063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мобильной связи, осуществляющая пакетную передачу данных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</w:tcPr>
          <w:p w:rsidR="00124503" w:rsidRPr="007063EC" w:rsidRDefault="00124503" w:rsidP="00124503">
            <w:pPr>
              <w:rPr>
                <w:rFonts w:eastAsia="Times New Roman" w:cs="Times New Roman"/>
                <w:b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en-US" w:eastAsia="ru-RU"/>
              </w:rPr>
              <w:t>GSM</w:t>
            </w:r>
          </w:p>
        </w:tc>
        <w:tc>
          <w:tcPr>
            <w:tcW w:w="8312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r w:rsidRPr="00295E3E">
              <w:rPr>
                <w:rFonts w:eastAsia="Times New Roman" w:cs="Times New Roman"/>
                <w:color w:val="000000"/>
                <w:szCs w:val="24"/>
                <w:lang w:eastAsia="ru-RU"/>
              </w:rPr>
              <w:t>лобальный цифровой стандарт для мобильной сотовой связи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</w:tcPr>
          <w:p w:rsidR="00124503" w:rsidRPr="001D3E36" w:rsidRDefault="00124503" w:rsidP="00124503">
            <w:pPr>
              <w:rPr>
                <w:rFonts w:eastAsia="Times New Roman" w:cs="Times New Roman"/>
                <w:b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en-US" w:eastAsia="ru-RU"/>
              </w:rPr>
              <w:t>PLC</w:t>
            </w:r>
          </w:p>
        </w:tc>
        <w:tc>
          <w:tcPr>
            <w:tcW w:w="8312" w:type="dxa"/>
            <w:noWrap/>
          </w:tcPr>
          <w:p w:rsidR="00124503" w:rsidRPr="004837CE" w:rsidRDefault="00124503" w:rsidP="0012450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Технология </w:t>
            </w:r>
            <w:r w:rsidRPr="001D3E36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передачи данных по электротехническим сетям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</w:tcPr>
          <w:p w:rsidR="00124503" w:rsidRPr="00571F7D" w:rsidRDefault="00124503" w:rsidP="00124503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en-US" w:eastAsia="ru-RU"/>
              </w:rPr>
              <w:t>RF</w:t>
            </w:r>
          </w:p>
        </w:tc>
        <w:tc>
          <w:tcPr>
            <w:tcW w:w="8312" w:type="dxa"/>
            <w:noWrap/>
          </w:tcPr>
          <w:p w:rsidR="00124503" w:rsidRDefault="00124503" w:rsidP="0012450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Радиочастотный интерфейс </w:t>
            </w:r>
            <w:r w:rsidRPr="00571F7D">
              <w:rPr>
                <w:rFonts w:eastAsia="Times New Roman" w:cs="Times New Roman"/>
                <w:color w:val="000000"/>
                <w:szCs w:val="24"/>
                <w:lang w:eastAsia="ru-RU"/>
              </w:rPr>
              <w:t>для обмена данными по радиоканалу</w:t>
            </w:r>
          </w:p>
        </w:tc>
      </w:tr>
      <w:tr w:rsidR="00124503" w:rsidRPr="00AC4026" w:rsidTr="00124503">
        <w:trPr>
          <w:cantSplit/>
          <w:trHeight w:val="454"/>
        </w:trPr>
        <w:tc>
          <w:tcPr>
            <w:tcW w:w="1526" w:type="dxa"/>
            <w:noWrap/>
          </w:tcPr>
          <w:p w:rsidR="00124503" w:rsidRPr="00571F7D" w:rsidRDefault="00124503" w:rsidP="00124503">
            <w:pPr>
              <w:rPr>
                <w:rFonts w:eastAsia="Times New Roman" w:cs="Times New Roman"/>
                <w:b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en-US" w:eastAsia="ru-RU"/>
              </w:rPr>
              <w:t>RS-485</w:t>
            </w:r>
          </w:p>
        </w:tc>
        <w:tc>
          <w:tcPr>
            <w:tcW w:w="8312" w:type="dxa"/>
            <w:noWrap/>
          </w:tcPr>
          <w:p w:rsidR="00124503" w:rsidRDefault="00124503" w:rsidP="0012450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Pr="00295E3E">
              <w:rPr>
                <w:rFonts w:eastAsia="Times New Roman" w:cs="Times New Roman"/>
                <w:color w:val="000000"/>
                <w:szCs w:val="24"/>
                <w:lang w:eastAsia="ru-RU"/>
              </w:rPr>
              <w:t>тандарт передачи данных по двухпроводному полудуплексному многоточечному последовательному каналу связи</w:t>
            </w:r>
          </w:p>
        </w:tc>
      </w:tr>
    </w:tbl>
    <w:p w:rsidR="002413E2" w:rsidRPr="002413E2" w:rsidRDefault="00124503" w:rsidP="006E5A5F">
      <w:pPr>
        <w:pStyle w:val="1"/>
      </w:pPr>
      <w:bookmarkStart w:id="1" w:name="_Toc64296461"/>
      <w:r>
        <w:t>2</w:t>
      </w:r>
      <w:r w:rsidR="006E5A5F">
        <w:t xml:space="preserve"> </w:t>
      </w:r>
      <w:r w:rsidR="002413E2" w:rsidRPr="005A39C7">
        <w:t xml:space="preserve">Общие </w:t>
      </w:r>
      <w:r w:rsidR="006E5A5F">
        <w:t>положения</w:t>
      </w:r>
      <w:bookmarkEnd w:id="1"/>
    </w:p>
    <w:p w:rsidR="00197CA0" w:rsidRPr="00F60E55" w:rsidRDefault="00A95F44" w:rsidP="00F60E55">
      <w:pPr>
        <w:ind w:firstLine="567"/>
      </w:pPr>
      <w:r w:rsidRPr="00F60E55">
        <w:t>В настоящем документе</w:t>
      </w:r>
      <w:r w:rsidR="006E5A5F" w:rsidRPr="00F60E55">
        <w:t xml:space="preserve"> описываются основные требования к построению </w:t>
      </w:r>
      <w:r w:rsidR="00AF5D4C" w:rsidRPr="00F60E55">
        <w:t>ИСУЭ</w:t>
      </w:r>
      <w:r w:rsidR="006E5A5F" w:rsidRPr="00F60E55">
        <w:t xml:space="preserve"> с интеграцией в </w:t>
      </w:r>
      <w:r w:rsidR="000732A6" w:rsidRPr="00F60E55">
        <w:t>ц</w:t>
      </w:r>
      <w:r w:rsidR="006E5A5F" w:rsidRPr="00F60E55">
        <w:t xml:space="preserve">ентр сбора, обработки, хранения информации </w:t>
      </w:r>
      <w:r w:rsidR="00AF5D4C" w:rsidRPr="00F60E55">
        <w:t>ИСУЭ</w:t>
      </w:r>
      <w:r w:rsidR="006E5A5F" w:rsidRPr="00F60E55">
        <w:t xml:space="preserve"> </w:t>
      </w:r>
      <w:r w:rsidR="00AF5D4C" w:rsidRPr="00F60E55">
        <w:t>ГП</w:t>
      </w:r>
      <w:r w:rsidR="006E5A5F" w:rsidRPr="00F60E55">
        <w:t>.</w:t>
      </w:r>
    </w:p>
    <w:p w:rsidR="00A84F7B" w:rsidRPr="00F60E55" w:rsidRDefault="00C147E5" w:rsidP="00F60E55">
      <w:pPr>
        <w:ind w:firstLine="567"/>
      </w:pPr>
      <w:r w:rsidRPr="00F60E55">
        <w:t xml:space="preserve">Технические требования разработаны в соответствии с требованиями федерального закона № 522-ФЗ </w:t>
      </w:r>
      <w:r w:rsidR="00845659" w:rsidRPr="00F60E55">
        <w:t>от 27.12.2018</w:t>
      </w:r>
      <w:r w:rsidRPr="00F60E55">
        <w:t xml:space="preserve">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Федерации», с учетом требований постановления Правительства Российской Федерации </w:t>
      </w:r>
      <w:r w:rsidR="00845659" w:rsidRPr="00F60E55">
        <w:t>от 19.06.2020</w:t>
      </w:r>
      <w:r w:rsidRPr="00F60E55">
        <w:t xml:space="preserve"> № 890 «О порядке предоставления доступа к минимальному набору функций интеллектуальных систем учета электрической энергии (мощности)», требований постановления Правительства РФ от 21.12.2020 № 2184 «О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поставщикам».</w:t>
      </w:r>
    </w:p>
    <w:p w:rsidR="00E426F1" w:rsidRPr="00F60E55" w:rsidRDefault="00A84F7B" w:rsidP="00F60E55">
      <w:pPr>
        <w:ind w:firstLine="567"/>
      </w:pPr>
      <w:r w:rsidRPr="00F60E55">
        <w:t>Проектная докум</w:t>
      </w:r>
      <w:r w:rsidR="00C147E5" w:rsidRPr="00F60E55">
        <w:t xml:space="preserve">ентация на </w:t>
      </w:r>
      <w:r w:rsidR="00AF5D4C" w:rsidRPr="00F60E55">
        <w:t>МКД</w:t>
      </w:r>
      <w:r w:rsidR="00C147E5" w:rsidRPr="00F60E55">
        <w:t xml:space="preserve">, </w:t>
      </w:r>
      <w:r w:rsidRPr="00F60E55">
        <w:t>должна учитывать настоящие технические требования</w:t>
      </w:r>
      <w:r w:rsidR="00C147E5" w:rsidRPr="00F60E55">
        <w:t>, в случае получения застройщиком разрешения на строительство после 1 января 2021 г</w:t>
      </w:r>
      <w:r w:rsidR="00FA1B7B" w:rsidRPr="00F60E55">
        <w:t>, в ином случае должна отвечать требованиям законодательства Российской Федерации, действующего на дату выдачи разрешения на строительство</w:t>
      </w:r>
      <w:r w:rsidR="00C147E5" w:rsidRPr="00F60E55">
        <w:t>.</w:t>
      </w:r>
    </w:p>
    <w:p w:rsidR="00E426F1" w:rsidRPr="00F60E55" w:rsidRDefault="00E426F1" w:rsidP="00F60E55">
      <w:r w:rsidRPr="00F60E55">
        <w:tab/>
        <w:t xml:space="preserve">Раздел проектной документации должен содержать инженерно-технические решения, технические и функциональные требования к ПУ (измерительным комплексам), </w:t>
      </w:r>
      <w:r w:rsidRPr="0067189B">
        <w:t>УСПД,</w:t>
      </w:r>
      <w:r w:rsidRPr="00F60E55">
        <w:t xml:space="preserve"> системами внутренней связи (устройствами, каналами, линиями и т.п.), обеспечивающие массовый сбор и передачу измерительной информации и учётных данных, а также возможность подсоединения (интегрирования) ПУ (</w:t>
      </w:r>
      <w:r w:rsidR="00AA5F57" w:rsidRPr="00F60E55">
        <w:t xml:space="preserve">измерительных комплексов) в ИСУЭ </w:t>
      </w:r>
      <w:r w:rsidRPr="00F60E55">
        <w:t>в соответствии с нормами, правилами и требованиями законодательства Российской Федерации об электроэнергетике, обеспечении единства измерений, о техническом регулировании и градостроительной деятельности.</w:t>
      </w:r>
    </w:p>
    <w:p w:rsidR="00E426F1" w:rsidRPr="00F60E55" w:rsidRDefault="00E426F1" w:rsidP="00F60E55">
      <w:r w:rsidRPr="00F60E55">
        <w:tab/>
        <w:t xml:space="preserve">Застройщик вправе согласовать выбранные им инженерно-технические решения с ГП, включая </w:t>
      </w:r>
      <w:r w:rsidRPr="007F6886">
        <w:t>ПУ</w:t>
      </w:r>
      <w:r w:rsidR="0067189B" w:rsidRPr="007F6886">
        <w:t>,</w:t>
      </w:r>
      <w:r w:rsidRPr="00F60E55">
        <w:t xml:space="preserve"> измерительные ТТ, систему внутренней связи, которые будут использованы им при разработке проектной документации и оснащении многоквартирного дома. </w:t>
      </w:r>
    </w:p>
    <w:p w:rsidR="00E426F1" w:rsidRPr="00F60E55" w:rsidRDefault="00E426F1" w:rsidP="00F60E55">
      <w:r w:rsidRPr="00F60E55">
        <w:tab/>
        <w:t>Застройщик вправе обратиться к ГП с запросом о подтверждении соответствия разработанной проектной документации техническим требованиям.</w:t>
      </w:r>
    </w:p>
    <w:p w:rsidR="00E426F1" w:rsidRPr="00F60E55" w:rsidRDefault="00E426F1" w:rsidP="00F60E55">
      <w:r w:rsidRPr="00F60E55">
        <w:tab/>
        <w:t>Проектную документацию</w:t>
      </w:r>
      <w:r w:rsidR="00AF5D4C" w:rsidRPr="00F60E55">
        <w:t xml:space="preserve"> (подраздел "Система электроснабжения" раздела проектной документации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решений")</w:t>
      </w:r>
      <w:r w:rsidRPr="00F60E55">
        <w:t xml:space="preserve"> требуется предоставить на согласование на бумажном и электронном носителях.</w:t>
      </w:r>
    </w:p>
    <w:p w:rsidR="00E426F1" w:rsidRPr="00F60E55" w:rsidRDefault="00E426F1" w:rsidP="00F60E55">
      <w:r w:rsidRPr="00F60E55">
        <w:tab/>
        <w:t>Наличие согласования инженерно-технического решения и проектной документации со стороны ГП не освобождает застройщика от обязанности обеспечить фактическое функционирование данной системы на объекте и не является основанием для гарантированной приёмки системы.</w:t>
      </w:r>
    </w:p>
    <w:p w:rsidR="00AF5D4C" w:rsidRPr="00F60E55" w:rsidRDefault="00AF5D4C" w:rsidP="00F60E55">
      <w:r w:rsidRPr="00F60E55">
        <w:tab/>
        <w:t>После завершения работ по строительству МКД застройщик направляет ГП уведомление о необходимости допуска к эксплуатации индивидуальных, общих (для коммунальной квартиры) ПУ электрической энергии с приложением следующих документов:</w:t>
      </w:r>
    </w:p>
    <w:p w:rsidR="00AF5D4C" w:rsidRPr="00F60E55" w:rsidRDefault="00AF5D4C" w:rsidP="00F60E55">
      <w:r w:rsidRPr="00F60E55">
        <w:tab/>
        <w:t>– сведения о застройщике (для юридических лиц - полное наименование, основной государственный регистрационный номер в Едином государственном реестре юридических лиц и дата внесения в реестр, для индивидуальных предпринимателей -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реестр);</w:t>
      </w:r>
    </w:p>
    <w:p w:rsidR="00AF5D4C" w:rsidRPr="00F60E55" w:rsidRDefault="00AF5D4C" w:rsidP="00F60E55">
      <w:r w:rsidRPr="00F60E55">
        <w:tab/>
        <w:t>– копия протокола согласования с ГП выбранных инженерно-технических решений (при наличии) или подтверждения ГП о соответствии или несоответствии проектной документации техническим требованиям (при наличии);</w:t>
      </w:r>
    </w:p>
    <w:p w:rsidR="00AF5D4C" w:rsidRPr="00F60E55" w:rsidRDefault="00AF5D4C" w:rsidP="00F60E55">
      <w:r w:rsidRPr="00F60E55">
        <w:tab/>
        <w:t>– копия подраздела "Система электроснабжения" раздела проектной документации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решений", включающего инженерно-технические решения по оснащению ПУ электрической энергии, измерительными трансформаторами (при необходимости их установки одновременно с коллективным (общедомовым) прибором учета) и иным оборудованием, которое указано в пункте 137 Постановления №890, используется для коммерческого учета электрической энергии (мощности) и обеспечивает возможность присоединения ПУ электрической энергии к интеллектуальной системе учета электрической энергии (мощности) ГП, а также возможные способы присоединения ПУ электрической энергии к элементам ИСУЭ (мощности);</w:t>
      </w:r>
    </w:p>
    <w:p w:rsidR="00AF5D4C" w:rsidRPr="00F60E55" w:rsidRDefault="00AF5D4C" w:rsidP="00F60E55">
      <w:r w:rsidRPr="00F60E55">
        <w:tab/>
        <w:t>– копии технических паспортов на все установленные ПУ электрической энергии, УСПД и иную сопроводительную техническую и гарантийную документацию ко всем прочим установленным приборам, устройствам и оборудованию, необходимым для обеспечения коммерческого учета электрической энергии и присоединения ПУ к ИСУЭ (мощности) ГП.</w:t>
      </w:r>
    </w:p>
    <w:p w:rsidR="00AA5F57" w:rsidRPr="00F60E55" w:rsidRDefault="00AA5F57" w:rsidP="00F60E55">
      <w:r w:rsidRPr="00F60E55">
        <w:tab/>
        <w:t>– копия разрешения на строительство МКД;</w:t>
      </w:r>
    </w:p>
    <w:p w:rsidR="00AA5F57" w:rsidRPr="00F60E55" w:rsidRDefault="00AA5F57" w:rsidP="005520EF">
      <w:pPr>
        <w:ind w:firstLine="709"/>
      </w:pPr>
      <w:r w:rsidRPr="00F60E55">
        <w:t>– копия акта об осуществлении технологического присоединения МКД с применением постоянной схемы электроснабжения.</w:t>
      </w:r>
    </w:p>
    <w:p w:rsidR="00E426F1" w:rsidRPr="00F60E55" w:rsidRDefault="00E426F1" w:rsidP="00F60E55">
      <w:r w:rsidRPr="00F60E55">
        <w:tab/>
        <w:t xml:space="preserve">Индивидуальные (общие для коммунальной квартиры) ПУ электрической энергии в жилых и нежилых помещениях </w:t>
      </w:r>
      <w:r w:rsidR="00152395" w:rsidRPr="00F60E55">
        <w:t>МКД</w:t>
      </w:r>
      <w:r w:rsidRPr="00F60E55">
        <w:t>, коллективные (общедомовые) ПУ, измерительные трансформаторы (при необходимости их установки вместе с коллективными (общедомовыми) ПУ), а также система внутренней связи (устройства, каналы, линии), предназначенная для сбора и передачи данных с указанных ПУ</w:t>
      </w:r>
      <w:r w:rsidR="00A95F44" w:rsidRPr="00F60E55">
        <w:t>,</w:t>
      </w:r>
      <w:r w:rsidRPr="00F60E55">
        <w:t xml:space="preserve"> должны быть допуще</w:t>
      </w:r>
      <w:r w:rsidR="00A95F44" w:rsidRPr="00F60E55">
        <w:t xml:space="preserve">ны в эксплуатацию </w:t>
      </w:r>
      <w:r w:rsidRPr="00F60E55">
        <w:t xml:space="preserve">ГП до введения застройщиком </w:t>
      </w:r>
      <w:r w:rsidR="00152395" w:rsidRPr="00F60E55">
        <w:t>МКД</w:t>
      </w:r>
      <w:r w:rsidRPr="00F60E55">
        <w:t xml:space="preserve"> в эксплуатацию.</w:t>
      </w:r>
    </w:p>
    <w:p w:rsidR="00E426F1" w:rsidRPr="00F60E55" w:rsidRDefault="00E426F1" w:rsidP="00F60E55">
      <w:r w:rsidRPr="00F60E55">
        <w:tab/>
        <w:t xml:space="preserve">Индивидуальные, общие (квартирные) и коллективные (общедомовые) ПУ электрической энергии (измерительные трансформаторы) должны быть переданы застройщиком в эксплуатацию </w:t>
      </w:r>
      <w:r w:rsidR="00152395" w:rsidRPr="00F60E55">
        <w:t>ГП</w:t>
      </w:r>
      <w:r w:rsidRPr="00F60E55">
        <w:t xml:space="preserve">, в зоне деятельности которого расположен </w:t>
      </w:r>
      <w:r w:rsidR="00152395" w:rsidRPr="00F60E55">
        <w:t>МКД</w:t>
      </w:r>
      <w:r w:rsidRPr="00F60E55">
        <w:t xml:space="preserve">, до введения такого </w:t>
      </w:r>
      <w:r w:rsidR="00152395" w:rsidRPr="00F60E55">
        <w:t>МКД</w:t>
      </w:r>
      <w:r w:rsidRPr="00F60E55">
        <w:t xml:space="preserve"> в эксплуатацию.</w:t>
      </w:r>
    </w:p>
    <w:p w:rsidR="00E426F1" w:rsidRPr="00F60E55" w:rsidRDefault="00E426F1" w:rsidP="00F60E55">
      <w:r w:rsidRPr="00F60E55">
        <w:tab/>
        <w:t xml:space="preserve">В течение 10 рабочих дней после допуска в эксплуатацию всех индивидуальных, общих (квартирных) и коллективных (общедомовых) </w:t>
      </w:r>
      <w:r w:rsidR="00152395" w:rsidRPr="00F60E55">
        <w:t>ПУ</w:t>
      </w:r>
      <w:r w:rsidRPr="00F60E55">
        <w:t xml:space="preserve"> электрической энергии, установленных в </w:t>
      </w:r>
      <w:r w:rsidR="00152395" w:rsidRPr="00F60E55">
        <w:t>МКД</w:t>
      </w:r>
      <w:r w:rsidR="002C5BEA" w:rsidRPr="00F60E55">
        <w:t>,</w:t>
      </w:r>
      <w:r w:rsidRPr="00F60E55">
        <w:t xml:space="preserve"> застройщик составляет и направляет для подписания </w:t>
      </w:r>
      <w:r w:rsidR="00152395" w:rsidRPr="00F60E55">
        <w:t>ГП</w:t>
      </w:r>
      <w:r w:rsidRPr="00F60E55">
        <w:t xml:space="preserve"> подписанный со своей стороны в 2 экземплярах акт приема-передачи в эксплуатацию </w:t>
      </w:r>
      <w:r w:rsidR="00152395" w:rsidRPr="00F60E55">
        <w:t>ПУ</w:t>
      </w:r>
      <w:r w:rsidRPr="00F60E55">
        <w:t xml:space="preserve"> по форме Приложения № 6 к Основным положениям функционирования розничных рынков электрической энергии.</w:t>
      </w:r>
    </w:p>
    <w:p w:rsidR="00EE5B13" w:rsidRPr="00F60E55" w:rsidRDefault="00E426F1" w:rsidP="00F60E55">
      <w:r w:rsidRPr="00F60E55">
        <w:tab/>
        <w:t xml:space="preserve">До даты перехода права собственности на </w:t>
      </w:r>
      <w:r w:rsidR="00152395" w:rsidRPr="00F60E55">
        <w:t>ПУ</w:t>
      </w:r>
      <w:r w:rsidRPr="00F60E55">
        <w:t xml:space="preserve"> к собственникам помещений в </w:t>
      </w:r>
      <w:r w:rsidR="00152395" w:rsidRPr="00F60E55">
        <w:t>МКД</w:t>
      </w:r>
      <w:r w:rsidRPr="00F60E55">
        <w:t>, ответственность за сохранность индивидуальных, общих (квартирных), коллективных (общедомовых) ПУ, измерительных трансформаторов, иного оборудования, предназначенного для обеспечения возможности присоединения ПУ к ИСУЭ ГП, несет застройщик.</w:t>
      </w:r>
    </w:p>
    <w:p w:rsidR="006E5A5F" w:rsidRDefault="00124503" w:rsidP="00707992">
      <w:pPr>
        <w:pStyle w:val="1"/>
      </w:pPr>
      <w:bookmarkStart w:id="2" w:name="_Toc64296462"/>
      <w:r>
        <w:t>3</w:t>
      </w:r>
      <w:r w:rsidR="006E5A5F">
        <w:t xml:space="preserve"> Нормы, стандарты</w:t>
      </w:r>
      <w:r w:rsidR="008C1184">
        <w:t xml:space="preserve"> и</w:t>
      </w:r>
      <w:r w:rsidR="006E5A5F">
        <w:t xml:space="preserve"> сокращения</w:t>
      </w:r>
      <w:bookmarkEnd w:id="2"/>
    </w:p>
    <w:p w:rsidR="00154D06" w:rsidRDefault="00124503" w:rsidP="00707992">
      <w:pPr>
        <w:pStyle w:val="2"/>
      </w:pPr>
      <w:bookmarkStart w:id="3" w:name="_Toc64296463"/>
      <w:r>
        <w:t>3</w:t>
      </w:r>
      <w:r w:rsidR="00154D06">
        <w:t>.1 Порядок приоритетности документов</w:t>
      </w:r>
      <w:r w:rsidR="00333BE3">
        <w:t xml:space="preserve"> </w:t>
      </w:r>
      <w:r w:rsidR="00333BE3" w:rsidRPr="007D4E2D">
        <w:t>при проектировании и строительстве систем учета</w:t>
      </w:r>
      <w:bookmarkEnd w:id="3"/>
    </w:p>
    <w:p w:rsidR="00154D06" w:rsidRPr="00154D06" w:rsidRDefault="00154D06" w:rsidP="00707992">
      <w:pPr>
        <w:ind w:firstLine="567"/>
        <w:rPr>
          <w:rFonts w:cs="Times New Roman"/>
        </w:rPr>
      </w:pPr>
      <w:r w:rsidRPr="00154D06">
        <w:rPr>
          <w:rFonts w:cs="Times New Roman"/>
        </w:rPr>
        <w:t>Российские федеральные и региональные положения и стандарты имеют приоритет по отношению к остальным; однако, если международные нормы и стандарты являются более жёсткими, то следует применять последние. Любые отклонения от норм, которые могут оказаться необходимыми, должны быть согласованы с разрешительными органами в соответствии с принятыми в Российской Федерации процедурами.</w:t>
      </w:r>
    </w:p>
    <w:p w:rsidR="00154D06" w:rsidRDefault="00154D06" w:rsidP="00707992">
      <w:pPr>
        <w:ind w:firstLine="567"/>
        <w:rPr>
          <w:rFonts w:cs="Times New Roman"/>
        </w:rPr>
      </w:pPr>
      <w:r w:rsidRPr="00154D06">
        <w:rPr>
          <w:rFonts w:cs="Times New Roman"/>
        </w:rPr>
        <w:t xml:space="preserve">Порядок приоритета нормативов: </w:t>
      </w:r>
    </w:p>
    <w:p w:rsidR="00154D06" w:rsidRDefault="00154D06" w:rsidP="00707992">
      <w:pPr>
        <w:ind w:firstLine="567"/>
        <w:rPr>
          <w:rFonts w:cs="Times New Roman"/>
        </w:rPr>
      </w:pPr>
      <w:r w:rsidRPr="00154D06">
        <w:rPr>
          <w:rFonts w:cs="Times New Roman"/>
        </w:rPr>
        <w:t xml:space="preserve">– национальное законодательство РФ и региональные требования; </w:t>
      </w:r>
    </w:p>
    <w:p w:rsidR="00154D06" w:rsidRDefault="00154D06" w:rsidP="00707992">
      <w:pPr>
        <w:ind w:firstLine="567"/>
        <w:rPr>
          <w:rFonts w:cs="Times New Roman"/>
        </w:rPr>
      </w:pPr>
      <w:r w:rsidRPr="00154D06">
        <w:rPr>
          <w:rFonts w:cs="Times New Roman"/>
        </w:rPr>
        <w:t>– требова</w:t>
      </w:r>
      <w:r w:rsidR="00670250">
        <w:rPr>
          <w:rFonts w:cs="Times New Roman"/>
        </w:rPr>
        <w:t>ния ГОСТ и СНиП</w:t>
      </w:r>
      <w:r w:rsidRPr="00154D06">
        <w:rPr>
          <w:rFonts w:cs="Times New Roman"/>
        </w:rPr>
        <w:t xml:space="preserve">; </w:t>
      </w:r>
    </w:p>
    <w:p w:rsidR="00154D06" w:rsidRDefault="00154D06" w:rsidP="00707992">
      <w:pPr>
        <w:ind w:firstLine="567"/>
        <w:rPr>
          <w:rFonts w:cs="Times New Roman"/>
        </w:rPr>
      </w:pPr>
      <w:r w:rsidRPr="00154D06">
        <w:rPr>
          <w:rFonts w:cs="Times New Roman"/>
        </w:rPr>
        <w:t xml:space="preserve">– международные нормативы, стандарты, правила; </w:t>
      </w:r>
    </w:p>
    <w:p w:rsidR="00154D06" w:rsidRDefault="00154D06" w:rsidP="00707992">
      <w:pPr>
        <w:ind w:firstLine="567"/>
        <w:rPr>
          <w:rFonts w:cs="Times New Roman"/>
        </w:rPr>
      </w:pPr>
      <w:r w:rsidRPr="00154D06">
        <w:rPr>
          <w:rFonts w:cs="Times New Roman"/>
        </w:rPr>
        <w:t>– технические услови</w:t>
      </w:r>
      <w:r w:rsidR="00A32928">
        <w:rPr>
          <w:rFonts w:cs="Times New Roman"/>
        </w:rPr>
        <w:t>я и связанные с ними требования.</w:t>
      </w:r>
      <w:r w:rsidRPr="00154D06">
        <w:rPr>
          <w:rFonts w:cs="Times New Roman"/>
        </w:rPr>
        <w:t xml:space="preserve"> </w:t>
      </w:r>
    </w:p>
    <w:p w:rsidR="00F803C9" w:rsidRPr="00F803C9" w:rsidRDefault="00124503" w:rsidP="00707992">
      <w:pPr>
        <w:pStyle w:val="2"/>
      </w:pPr>
      <w:bookmarkStart w:id="4" w:name="_Toc64296464"/>
      <w:r>
        <w:t>3</w:t>
      </w:r>
      <w:r w:rsidR="00A32928">
        <w:t>.2</w:t>
      </w:r>
      <w:r w:rsidR="00F803C9">
        <w:t xml:space="preserve"> Нормы и стандарты</w:t>
      </w:r>
      <w:bookmarkEnd w:id="4"/>
    </w:p>
    <w:p w:rsidR="00F803C9" w:rsidRDefault="00F803C9" w:rsidP="00707992">
      <w:pPr>
        <w:ind w:right="-1" w:firstLine="567"/>
        <w:rPr>
          <w:color w:val="000000"/>
          <w:szCs w:val="24"/>
        </w:rPr>
      </w:pPr>
      <w:r w:rsidRPr="00F803C9">
        <w:rPr>
          <w:color w:val="000000"/>
          <w:szCs w:val="24"/>
        </w:rPr>
        <w:t>Ссылка на тот или иной стандарт или норму означает последнюю редакцию такого стандарта или нормы, включая соответствующие приложения, дополнения или изменения, если не указано иное.</w:t>
      </w:r>
    </w:p>
    <w:p w:rsidR="00F803C9" w:rsidRPr="00F803C9" w:rsidRDefault="00F803C9" w:rsidP="00707992">
      <w:pPr>
        <w:ind w:right="-1" w:firstLine="567"/>
        <w:rPr>
          <w:color w:val="000000"/>
          <w:szCs w:val="24"/>
        </w:rPr>
      </w:pPr>
      <w:r w:rsidRPr="00F803C9">
        <w:rPr>
          <w:color w:val="000000"/>
          <w:szCs w:val="24"/>
        </w:rPr>
        <w:t xml:space="preserve">Постановление Правительства РФ от 21.12.2020 № 2184 </w:t>
      </w:r>
      <w:r>
        <w:rPr>
          <w:color w:val="000000"/>
          <w:szCs w:val="24"/>
        </w:rPr>
        <w:t>«</w:t>
      </w:r>
      <w:r w:rsidRPr="00F803C9">
        <w:rPr>
          <w:color w:val="000000"/>
          <w:szCs w:val="24"/>
        </w:rPr>
        <w:t>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</w:t>
      </w:r>
      <w:r>
        <w:rPr>
          <w:color w:val="000000"/>
          <w:szCs w:val="24"/>
        </w:rPr>
        <w:t>»</w:t>
      </w:r>
      <w:r w:rsidRPr="00F803C9">
        <w:rPr>
          <w:color w:val="000000"/>
          <w:szCs w:val="24"/>
        </w:rPr>
        <w:t>;</w:t>
      </w:r>
    </w:p>
    <w:p w:rsidR="00F803C9" w:rsidRPr="00F803C9" w:rsidRDefault="00F803C9" w:rsidP="00707992">
      <w:pPr>
        <w:ind w:right="-1" w:firstLine="567"/>
        <w:rPr>
          <w:color w:val="000000"/>
          <w:szCs w:val="24"/>
        </w:rPr>
      </w:pPr>
      <w:r w:rsidRPr="00F803C9">
        <w:rPr>
          <w:color w:val="000000"/>
          <w:szCs w:val="24"/>
        </w:rPr>
        <w:t>Федеральный закон от 27.12.2018 № 522-ФЗ «О внесении изменений в отдельные законодательные акты Российской Федерации в связи с развитием систем учёта электрической энергии (мощности) в Российской Федерации», далее - «Закон № 522-ФЗ»;</w:t>
      </w:r>
    </w:p>
    <w:p w:rsidR="00F803C9" w:rsidRPr="00F803C9" w:rsidRDefault="00F803C9" w:rsidP="00707992">
      <w:pPr>
        <w:ind w:right="-1" w:firstLine="567"/>
        <w:rPr>
          <w:color w:val="000000"/>
          <w:szCs w:val="24"/>
        </w:rPr>
      </w:pPr>
      <w:r w:rsidRPr="00F803C9">
        <w:rPr>
          <w:color w:val="000000"/>
          <w:szCs w:val="24"/>
        </w:rPr>
        <w:t xml:space="preserve">Федеральный закон от 26.03.2003 № 35-ФЗ «Об электроэнергетике», далее - «Закон № 35-ФЗ»; </w:t>
      </w:r>
    </w:p>
    <w:p w:rsidR="00F803C9" w:rsidRDefault="00F803C9" w:rsidP="00707992">
      <w:pPr>
        <w:ind w:right="-1" w:firstLine="567"/>
        <w:rPr>
          <w:color w:val="000000"/>
          <w:szCs w:val="24"/>
        </w:rPr>
      </w:pPr>
      <w:r w:rsidRPr="00F803C9">
        <w:rPr>
          <w:color w:val="000000"/>
          <w:szCs w:val="24"/>
        </w:rPr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далее - «Закон № 261-ФЗ»;</w:t>
      </w:r>
    </w:p>
    <w:p w:rsidR="00F803C9" w:rsidRPr="00F803C9" w:rsidRDefault="00F803C9" w:rsidP="00707992">
      <w:pPr>
        <w:ind w:right="-1" w:firstLine="567"/>
        <w:rPr>
          <w:color w:val="000000"/>
          <w:szCs w:val="24"/>
        </w:rPr>
      </w:pPr>
      <w:r w:rsidRPr="00F803C9">
        <w:rPr>
          <w:color w:val="000000"/>
          <w:szCs w:val="24"/>
        </w:rPr>
        <w:t xml:space="preserve">Федеральный закон от 27.12.2002 № 184-ФЗ «О техническом регулировании», далее - «Закон № 184-ФЗ»; </w:t>
      </w:r>
    </w:p>
    <w:p w:rsidR="00F803C9" w:rsidRPr="00F803C9" w:rsidRDefault="00F803C9" w:rsidP="00707992">
      <w:pPr>
        <w:ind w:right="-1" w:firstLine="567"/>
        <w:rPr>
          <w:color w:val="000000"/>
          <w:szCs w:val="24"/>
        </w:rPr>
      </w:pPr>
      <w:r w:rsidRPr="00F803C9">
        <w:rPr>
          <w:color w:val="000000"/>
          <w:szCs w:val="24"/>
        </w:rPr>
        <w:t>Федеральный закон от 26.06.2008 № 102-ФЗ «Об обеспечении единства измерен</w:t>
      </w:r>
      <w:r>
        <w:rPr>
          <w:color w:val="000000"/>
          <w:szCs w:val="24"/>
        </w:rPr>
        <w:t xml:space="preserve">ий», далее - «Закон № 102-ФЗ»; </w:t>
      </w:r>
    </w:p>
    <w:p w:rsidR="00F803C9" w:rsidRPr="00F803C9" w:rsidRDefault="00F803C9" w:rsidP="00707992">
      <w:pPr>
        <w:ind w:right="-1" w:firstLine="567"/>
        <w:rPr>
          <w:color w:val="000000"/>
          <w:szCs w:val="24"/>
        </w:rPr>
      </w:pPr>
      <w:r w:rsidRPr="00F803C9">
        <w:rPr>
          <w:color w:val="000000"/>
          <w:szCs w:val="24"/>
        </w:rPr>
        <w:t>Постановление Правительства Российской Федерации от 19.06.2020 № 890 «О порядке предоставления доступа к минимальному набору функций интеллектуальных систем учёта электрической энергии (мощности)», далее - «Постановление № 890»;</w:t>
      </w:r>
    </w:p>
    <w:p w:rsidR="00F803C9" w:rsidRPr="00F803C9" w:rsidRDefault="00F803C9" w:rsidP="00707992">
      <w:pPr>
        <w:ind w:right="-1" w:firstLine="567"/>
        <w:rPr>
          <w:color w:val="000000"/>
          <w:szCs w:val="24"/>
        </w:rPr>
      </w:pPr>
      <w:r w:rsidRPr="00F803C9">
        <w:rPr>
          <w:color w:val="000000"/>
          <w:szCs w:val="24"/>
        </w:rPr>
        <w:t>Постановление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энергии», далее - «Постановление № 442»;</w:t>
      </w:r>
    </w:p>
    <w:p w:rsidR="00F803C9" w:rsidRPr="00F803C9" w:rsidRDefault="00F803C9" w:rsidP="00707992">
      <w:pPr>
        <w:ind w:right="-1" w:firstLine="567"/>
        <w:rPr>
          <w:color w:val="000000"/>
          <w:szCs w:val="24"/>
        </w:rPr>
      </w:pPr>
      <w:r w:rsidRPr="00F803C9">
        <w:rPr>
          <w:color w:val="000000"/>
          <w:szCs w:val="24"/>
        </w:rPr>
        <w:t xml:space="preserve">Жилищный кодекс Российской Федерации от 29.12.2004 № 188-ФЗ, далее - «ЖК РФ»; </w:t>
      </w:r>
    </w:p>
    <w:p w:rsidR="00F803C9" w:rsidRDefault="00F803C9" w:rsidP="00707992">
      <w:pPr>
        <w:ind w:right="-1" w:firstLine="567"/>
        <w:rPr>
          <w:color w:val="000000"/>
          <w:szCs w:val="24"/>
        </w:rPr>
      </w:pPr>
      <w:r w:rsidRPr="00F803C9">
        <w:rPr>
          <w:color w:val="000000"/>
          <w:szCs w:val="24"/>
        </w:rPr>
        <w:t xml:space="preserve">Градостроительный кодекс Российской Федерации от 29.12.2004 № 190-ФЗ, далее - «ГсК РФ»; </w:t>
      </w:r>
    </w:p>
    <w:p w:rsidR="00CB15AB" w:rsidRDefault="00263BE9" w:rsidP="00707992">
      <w:pPr>
        <w:ind w:right="-1" w:firstLine="567"/>
        <w:rPr>
          <w:color w:val="000000"/>
          <w:szCs w:val="24"/>
        </w:rPr>
      </w:pPr>
      <w:r w:rsidRPr="00263BE9">
        <w:rPr>
          <w:color w:val="000000"/>
          <w:szCs w:val="24"/>
        </w:rPr>
        <w:t xml:space="preserve">ГОСТ 32395-2013 </w:t>
      </w:r>
      <w:r w:rsidR="00CB15AB">
        <w:rPr>
          <w:color w:val="000000"/>
          <w:szCs w:val="24"/>
        </w:rPr>
        <w:t>«</w:t>
      </w:r>
      <w:r w:rsidRPr="00263BE9">
        <w:rPr>
          <w:color w:val="000000"/>
          <w:szCs w:val="24"/>
        </w:rPr>
        <w:t>Щитки распределительные для жилых зданий. Общие технические условия</w:t>
      </w:r>
      <w:r w:rsidR="00CB15AB">
        <w:rPr>
          <w:color w:val="000000"/>
          <w:szCs w:val="24"/>
        </w:rPr>
        <w:t>»</w:t>
      </w:r>
      <w:r>
        <w:rPr>
          <w:color w:val="000000"/>
          <w:szCs w:val="24"/>
        </w:rPr>
        <w:t>;</w:t>
      </w:r>
    </w:p>
    <w:p w:rsidR="007F1305" w:rsidRPr="00F803C9" w:rsidRDefault="007F1305" w:rsidP="00707992">
      <w:pPr>
        <w:ind w:right="-1" w:firstLine="567"/>
        <w:rPr>
          <w:color w:val="000000"/>
          <w:szCs w:val="24"/>
        </w:rPr>
      </w:pPr>
      <w:r w:rsidRPr="007F1305">
        <w:rPr>
          <w:color w:val="000000"/>
          <w:szCs w:val="24"/>
        </w:rPr>
        <w:t>ГОСТ Р 51321.1-2007</w:t>
      </w:r>
      <w:r>
        <w:rPr>
          <w:color w:val="000000"/>
          <w:szCs w:val="24"/>
        </w:rPr>
        <w:t xml:space="preserve"> «</w:t>
      </w:r>
      <w:r w:rsidRPr="007F1305">
        <w:rPr>
          <w:color w:val="000000"/>
          <w:szCs w:val="24"/>
        </w:rPr>
        <w:t>Национальный стандарт Российской Федерации. Устройства комплектные низковольтные распределения и управления. Часть 1. Устройства, испытанные полностью или частично. Общие технические требования и методы испытаний</w:t>
      </w:r>
      <w:r>
        <w:rPr>
          <w:color w:val="000000"/>
          <w:szCs w:val="24"/>
        </w:rPr>
        <w:t>»;</w:t>
      </w:r>
    </w:p>
    <w:p w:rsidR="00F803C9" w:rsidRPr="00F803C9" w:rsidRDefault="00F803C9" w:rsidP="00707992">
      <w:pPr>
        <w:ind w:right="-1" w:firstLine="567"/>
        <w:rPr>
          <w:color w:val="000000"/>
          <w:szCs w:val="24"/>
        </w:rPr>
      </w:pPr>
      <w:r w:rsidRPr="00F803C9">
        <w:rPr>
          <w:color w:val="000000"/>
          <w:szCs w:val="24"/>
        </w:rPr>
        <w:t xml:space="preserve">ГОСТ 12.1.038-82 «Электробезопасность. Предельно допустимые значения напряжений прикосновения и токов»; </w:t>
      </w:r>
    </w:p>
    <w:p w:rsidR="00F803C9" w:rsidRDefault="00F803C9" w:rsidP="00707992">
      <w:pPr>
        <w:ind w:right="-1" w:firstLine="567"/>
        <w:rPr>
          <w:color w:val="000000"/>
          <w:szCs w:val="24"/>
        </w:rPr>
      </w:pPr>
      <w:r w:rsidRPr="00F803C9">
        <w:rPr>
          <w:color w:val="000000"/>
          <w:szCs w:val="24"/>
        </w:rPr>
        <w:t xml:space="preserve">ГОСТ 32144-2013 </w:t>
      </w:r>
      <w:r>
        <w:rPr>
          <w:color w:val="000000"/>
          <w:szCs w:val="24"/>
        </w:rPr>
        <w:t>«</w:t>
      </w:r>
      <w:r w:rsidRPr="00F803C9">
        <w:rPr>
          <w:color w:val="000000"/>
          <w:szCs w:val="24"/>
        </w:rPr>
        <w:t>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</w:t>
      </w:r>
      <w:r>
        <w:rPr>
          <w:color w:val="000000"/>
          <w:szCs w:val="24"/>
        </w:rPr>
        <w:t>»</w:t>
      </w:r>
      <w:r w:rsidRPr="00F803C9">
        <w:rPr>
          <w:color w:val="000000"/>
          <w:szCs w:val="24"/>
        </w:rPr>
        <w:t xml:space="preserve">; </w:t>
      </w:r>
    </w:p>
    <w:p w:rsidR="0043444B" w:rsidRDefault="0043444B" w:rsidP="00707992">
      <w:pPr>
        <w:ind w:right="-1" w:firstLine="567"/>
        <w:rPr>
          <w:color w:val="000000"/>
          <w:szCs w:val="24"/>
        </w:rPr>
      </w:pPr>
      <w:r w:rsidRPr="0043444B">
        <w:rPr>
          <w:color w:val="000000"/>
          <w:szCs w:val="24"/>
        </w:rPr>
        <w:t>ГОСТ 14254-2015</w:t>
      </w:r>
      <w:r>
        <w:rPr>
          <w:color w:val="000000"/>
          <w:szCs w:val="24"/>
        </w:rPr>
        <w:t xml:space="preserve"> </w:t>
      </w:r>
      <w:r w:rsidR="00454475">
        <w:rPr>
          <w:color w:val="000000"/>
          <w:szCs w:val="24"/>
        </w:rPr>
        <w:t>«</w:t>
      </w:r>
      <w:r w:rsidR="00454475" w:rsidRPr="00454475">
        <w:rPr>
          <w:color w:val="000000"/>
          <w:szCs w:val="24"/>
        </w:rPr>
        <w:t>Степени защиты, обеспечиваемые оболочками (Код IP)</w:t>
      </w:r>
      <w:r w:rsidR="00454475">
        <w:rPr>
          <w:color w:val="000000"/>
          <w:szCs w:val="24"/>
        </w:rPr>
        <w:t>»;</w:t>
      </w:r>
    </w:p>
    <w:p w:rsidR="00454475" w:rsidRDefault="00454475" w:rsidP="00707992">
      <w:pPr>
        <w:ind w:right="-1" w:firstLine="567"/>
        <w:rPr>
          <w:color w:val="000000"/>
          <w:szCs w:val="24"/>
        </w:rPr>
      </w:pPr>
      <w:r w:rsidRPr="00454475">
        <w:rPr>
          <w:color w:val="000000"/>
          <w:szCs w:val="24"/>
        </w:rPr>
        <w:t>ГОСТ Р 58940-2020</w:t>
      </w:r>
      <w:r>
        <w:rPr>
          <w:color w:val="000000"/>
          <w:szCs w:val="24"/>
        </w:rPr>
        <w:t xml:space="preserve"> «</w:t>
      </w:r>
      <w:r w:rsidRPr="00454475">
        <w:rPr>
          <w:color w:val="000000"/>
          <w:szCs w:val="24"/>
        </w:rPr>
        <w:t>Национальный стандарт Российской Федерации. Требования к протоколам обмена информацией между компонентами интеллектуальной системы учета и приборами учета</w:t>
      </w:r>
      <w:r>
        <w:rPr>
          <w:color w:val="000000"/>
          <w:szCs w:val="24"/>
        </w:rPr>
        <w:t>»;</w:t>
      </w:r>
    </w:p>
    <w:p w:rsidR="0023305A" w:rsidRDefault="0023305A" w:rsidP="00707992">
      <w:pPr>
        <w:ind w:right="-1" w:firstLine="567"/>
        <w:rPr>
          <w:color w:val="000000"/>
          <w:szCs w:val="24"/>
        </w:rPr>
      </w:pPr>
      <w:r w:rsidRPr="0023305A">
        <w:rPr>
          <w:color w:val="000000"/>
          <w:szCs w:val="24"/>
        </w:rPr>
        <w:t>ГОСТ 7746-2015</w:t>
      </w:r>
      <w:r>
        <w:rPr>
          <w:color w:val="000000"/>
          <w:szCs w:val="24"/>
        </w:rPr>
        <w:t xml:space="preserve"> «</w:t>
      </w:r>
      <w:r w:rsidRPr="0023305A">
        <w:rPr>
          <w:color w:val="000000"/>
          <w:szCs w:val="24"/>
        </w:rPr>
        <w:t>Трансформаторы тока. Общие технические условия</w:t>
      </w:r>
      <w:r>
        <w:rPr>
          <w:color w:val="000000"/>
          <w:szCs w:val="24"/>
        </w:rPr>
        <w:t>»;</w:t>
      </w:r>
    </w:p>
    <w:p w:rsidR="00C04BEA" w:rsidRPr="00F803C9" w:rsidRDefault="00C04BEA" w:rsidP="00707992">
      <w:pPr>
        <w:ind w:right="-1" w:firstLine="567"/>
        <w:rPr>
          <w:color w:val="000000"/>
          <w:szCs w:val="24"/>
        </w:rPr>
      </w:pPr>
      <w:r w:rsidRPr="00C04BEA">
        <w:rPr>
          <w:color w:val="000000"/>
          <w:szCs w:val="24"/>
        </w:rPr>
        <w:t>ГОСТ 12.2.007.0-75</w:t>
      </w:r>
      <w:r>
        <w:rPr>
          <w:color w:val="000000"/>
          <w:szCs w:val="24"/>
        </w:rPr>
        <w:t xml:space="preserve"> «</w:t>
      </w:r>
      <w:r w:rsidRPr="00C04BEA">
        <w:rPr>
          <w:color w:val="000000"/>
          <w:szCs w:val="24"/>
        </w:rPr>
        <w:t>Система стандартов безопасности труда. Изделия электротехнические. Общие требования безопасности</w:t>
      </w:r>
      <w:r>
        <w:rPr>
          <w:color w:val="000000"/>
          <w:szCs w:val="24"/>
        </w:rPr>
        <w:t>»;</w:t>
      </w:r>
    </w:p>
    <w:p w:rsidR="00F803C9" w:rsidRPr="00F803C9" w:rsidRDefault="00F803C9" w:rsidP="00707992">
      <w:pPr>
        <w:ind w:right="-1" w:firstLine="567"/>
        <w:rPr>
          <w:color w:val="000000"/>
          <w:szCs w:val="24"/>
        </w:rPr>
      </w:pPr>
      <w:r w:rsidRPr="00F803C9">
        <w:rPr>
          <w:color w:val="000000"/>
          <w:szCs w:val="24"/>
        </w:rPr>
        <w:t xml:space="preserve">СП 31-110-2003 «Проектирование и монтаж электроустановок жилых и общественных зданий»; </w:t>
      </w:r>
    </w:p>
    <w:p w:rsidR="00F803C9" w:rsidRPr="00F803C9" w:rsidRDefault="00F803C9" w:rsidP="00707992">
      <w:pPr>
        <w:ind w:right="-1" w:firstLine="567"/>
        <w:rPr>
          <w:color w:val="000000"/>
          <w:szCs w:val="24"/>
        </w:rPr>
      </w:pPr>
      <w:r w:rsidRPr="00F803C9">
        <w:rPr>
          <w:color w:val="000000"/>
          <w:szCs w:val="24"/>
        </w:rPr>
        <w:t xml:space="preserve">СНиП 3.05.06-85 «Электротехнические устройства»; </w:t>
      </w:r>
    </w:p>
    <w:p w:rsidR="00F803C9" w:rsidRPr="00F803C9" w:rsidRDefault="00F803C9" w:rsidP="00707992">
      <w:pPr>
        <w:ind w:right="-1" w:firstLine="567"/>
        <w:rPr>
          <w:color w:val="000000"/>
          <w:szCs w:val="24"/>
        </w:rPr>
      </w:pPr>
      <w:r w:rsidRPr="00F803C9">
        <w:rPr>
          <w:color w:val="000000"/>
          <w:szCs w:val="24"/>
        </w:rPr>
        <w:t xml:space="preserve">Правила устройства электроустановок (ПУЭ); </w:t>
      </w:r>
    </w:p>
    <w:p w:rsidR="00F803C9" w:rsidRPr="00F803C9" w:rsidRDefault="00F803C9" w:rsidP="00707992">
      <w:pPr>
        <w:ind w:right="-1" w:firstLine="567"/>
        <w:rPr>
          <w:color w:val="000000"/>
          <w:szCs w:val="24"/>
        </w:rPr>
      </w:pPr>
      <w:r w:rsidRPr="00F803C9">
        <w:rPr>
          <w:color w:val="000000"/>
          <w:szCs w:val="24"/>
        </w:rPr>
        <w:t xml:space="preserve">Правила технической эксплуатации электроустановок потребителей (ПТЭЭП); </w:t>
      </w:r>
    </w:p>
    <w:p w:rsidR="00F803C9" w:rsidRPr="00F803C9" w:rsidRDefault="00F803C9" w:rsidP="00707992">
      <w:pPr>
        <w:ind w:right="-1" w:firstLine="567"/>
        <w:rPr>
          <w:color w:val="000000"/>
          <w:szCs w:val="24"/>
        </w:rPr>
      </w:pPr>
      <w:r w:rsidRPr="00F803C9">
        <w:rPr>
          <w:color w:val="000000"/>
          <w:szCs w:val="24"/>
        </w:rPr>
        <w:t xml:space="preserve">Правила учёта электрической энергии. Зарегистрировано в Минюсте РФ 24.10.1996 № 1182. </w:t>
      </w:r>
    </w:p>
    <w:p w:rsidR="00F803C9" w:rsidRDefault="00F803C9" w:rsidP="00707992">
      <w:pPr>
        <w:ind w:right="-1" w:firstLine="567"/>
        <w:rPr>
          <w:color w:val="000000"/>
          <w:szCs w:val="24"/>
        </w:rPr>
      </w:pPr>
      <w:r w:rsidRPr="00F803C9">
        <w:rPr>
          <w:color w:val="000000"/>
          <w:szCs w:val="24"/>
        </w:rPr>
        <w:t>Выбранный застройщиком вариант типового технического решения должен соответствовать нормам, правилам и требованиям указанных правовых актов, государственных стандартов и технических регламентов. Если ссылочный документ был заменен (изменен), следует руководствоваться замененным (измененным) документом.</w:t>
      </w:r>
    </w:p>
    <w:p w:rsidR="00602CC5" w:rsidRDefault="00602CC5" w:rsidP="0029238C">
      <w:pPr>
        <w:pStyle w:val="1"/>
      </w:pPr>
    </w:p>
    <w:p w:rsidR="00602CC5" w:rsidRDefault="00602CC5">
      <w:pPr>
        <w:spacing w:after="200" w:line="276" w:lineRule="auto"/>
        <w:rPr>
          <w:rFonts w:eastAsiaTheme="majorEastAsia" w:cstheme="majorBidi"/>
          <w:b/>
          <w:bCs/>
          <w:szCs w:val="28"/>
        </w:rPr>
      </w:pPr>
      <w:r>
        <w:br w:type="page"/>
      </w:r>
    </w:p>
    <w:p w:rsidR="00C147E5" w:rsidRPr="00C06F40" w:rsidRDefault="00124503" w:rsidP="00C06F40">
      <w:pPr>
        <w:pStyle w:val="1"/>
      </w:pPr>
      <w:bookmarkStart w:id="5" w:name="_Toc64296465"/>
      <w:r>
        <w:t>4</w:t>
      </w:r>
      <w:r w:rsidR="0029238C">
        <w:t xml:space="preserve"> Требования к системе</w:t>
      </w:r>
      <w:bookmarkEnd w:id="5"/>
    </w:p>
    <w:p w:rsidR="00AA3408" w:rsidRPr="002413E2" w:rsidRDefault="002413E2" w:rsidP="002413E2">
      <w:pPr>
        <w:jc w:val="right"/>
      </w:pPr>
      <w:r>
        <w:rPr>
          <w:rFonts w:cs="Times New Roman"/>
          <w:szCs w:val="24"/>
        </w:rPr>
        <w:t xml:space="preserve">Таблица </w:t>
      </w:r>
      <w:r w:rsidR="00124503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.1 – </w:t>
      </w:r>
      <w:r w:rsidR="00AA3408" w:rsidRPr="006629C5">
        <w:rPr>
          <w:rFonts w:cs="Times New Roman"/>
          <w:szCs w:val="24"/>
        </w:rPr>
        <w:t>Функциональные требования</w:t>
      </w:r>
      <w:r w:rsidR="00602CB7">
        <w:rPr>
          <w:rFonts w:cs="Times New Roman"/>
          <w:szCs w:val="24"/>
        </w:rPr>
        <w:t xml:space="preserve"> к</w:t>
      </w:r>
      <w:r w:rsidR="006629C5">
        <w:rPr>
          <w:rFonts w:cs="Times New Roman"/>
          <w:szCs w:val="24"/>
        </w:rPr>
        <w:t xml:space="preserve"> </w:t>
      </w:r>
      <w:r w:rsidR="00602CB7">
        <w:rPr>
          <w:rFonts w:cs="Times New Roman"/>
          <w:szCs w:val="24"/>
        </w:rPr>
        <w:t>организации</w:t>
      </w:r>
      <w:r w:rsidR="00AA3408" w:rsidRPr="006629C5">
        <w:rPr>
          <w:rFonts w:cs="Times New Roman"/>
          <w:szCs w:val="24"/>
        </w:rPr>
        <w:t xml:space="preserve"> </w:t>
      </w:r>
      <w:r w:rsidR="006629C5">
        <w:rPr>
          <w:rFonts w:cs="Times New Roman"/>
          <w:szCs w:val="24"/>
        </w:rPr>
        <w:t>ИСУЭ</w:t>
      </w:r>
      <w:r>
        <w:rPr>
          <w:rFonts w:cs="Times New Roman"/>
          <w:szCs w:val="24"/>
        </w:rPr>
        <w:t xml:space="preserve">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6663"/>
      </w:tblGrid>
      <w:tr w:rsidR="00195797" w:rsidRPr="00774CE8" w:rsidTr="001E733F">
        <w:tc>
          <w:tcPr>
            <w:tcW w:w="534" w:type="dxa"/>
            <w:vAlign w:val="center"/>
          </w:tcPr>
          <w:p w:rsidR="00195797" w:rsidRPr="00774CE8" w:rsidRDefault="00195797" w:rsidP="008C1184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774CE8">
              <w:rPr>
                <w:rFonts w:cs="Times New Roman"/>
                <w:b/>
                <w:szCs w:val="24"/>
              </w:rPr>
              <w:t>№</w:t>
            </w:r>
          </w:p>
          <w:p w:rsidR="00195797" w:rsidRPr="00774CE8" w:rsidRDefault="00195797" w:rsidP="008C1184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774CE8">
              <w:rPr>
                <w:rFonts w:cs="Times New Roman"/>
                <w:b/>
                <w:szCs w:val="24"/>
              </w:rPr>
              <w:t>п/п</w:t>
            </w:r>
          </w:p>
        </w:tc>
        <w:tc>
          <w:tcPr>
            <w:tcW w:w="2409" w:type="dxa"/>
            <w:vAlign w:val="center"/>
          </w:tcPr>
          <w:p w:rsidR="00195797" w:rsidRPr="00774CE8" w:rsidRDefault="00195797" w:rsidP="008C1184">
            <w:pPr>
              <w:spacing w:line="25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Наименование</w:t>
            </w:r>
          </w:p>
        </w:tc>
        <w:tc>
          <w:tcPr>
            <w:tcW w:w="6663" w:type="dxa"/>
            <w:vAlign w:val="center"/>
          </w:tcPr>
          <w:p w:rsidR="00195797" w:rsidRPr="00195797" w:rsidRDefault="00195797" w:rsidP="008C1184">
            <w:pPr>
              <w:spacing w:line="252" w:lineRule="auto"/>
              <w:jc w:val="center"/>
              <w:rPr>
                <w:rFonts w:cs="Times New Roman"/>
                <w:b/>
                <w:szCs w:val="24"/>
              </w:rPr>
            </w:pPr>
            <w:r w:rsidRPr="00195797">
              <w:rPr>
                <w:rFonts w:cs="Times New Roman"/>
                <w:b/>
                <w:szCs w:val="24"/>
              </w:rPr>
              <w:t>Функциональные требования</w:t>
            </w:r>
          </w:p>
        </w:tc>
      </w:tr>
      <w:tr w:rsidR="00195797" w:rsidRPr="002C03FA" w:rsidTr="001E733F">
        <w:trPr>
          <w:trHeight w:val="64"/>
        </w:trPr>
        <w:tc>
          <w:tcPr>
            <w:tcW w:w="534" w:type="dxa"/>
          </w:tcPr>
          <w:p w:rsidR="00195797" w:rsidRPr="00F55BE0" w:rsidRDefault="00195797" w:rsidP="001D7AE7">
            <w:pPr>
              <w:jc w:val="center"/>
              <w:rPr>
                <w:rFonts w:cs="Times New Roman"/>
                <w:b/>
              </w:rPr>
            </w:pPr>
            <w:r w:rsidRPr="00F55BE0">
              <w:rPr>
                <w:rFonts w:cs="Times New Roman"/>
                <w:b/>
              </w:rPr>
              <w:t>1.</w:t>
            </w:r>
          </w:p>
        </w:tc>
        <w:tc>
          <w:tcPr>
            <w:tcW w:w="2409" w:type="dxa"/>
          </w:tcPr>
          <w:p w:rsidR="00195797" w:rsidRPr="002C03FA" w:rsidRDefault="00195797" w:rsidP="0097575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Общие требования к </w:t>
            </w:r>
            <w:r w:rsidR="00975750">
              <w:rPr>
                <w:rFonts w:cs="Times New Roman"/>
              </w:rPr>
              <w:t>с</w:t>
            </w:r>
            <w:r w:rsidR="00975750" w:rsidRPr="00975750">
              <w:rPr>
                <w:rFonts w:cs="Times New Roman"/>
              </w:rPr>
              <w:t>редства</w:t>
            </w:r>
            <w:r w:rsidR="00975750">
              <w:rPr>
                <w:rFonts w:cs="Times New Roman"/>
              </w:rPr>
              <w:t>м</w:t>
            </w:r>
            <w:r w:rsidR="00975750" w:rsidRPr="00975750">
              <w:rPr>
                <w:rFonts w:cs="Times New Roman"/>
              </w:rPr>
              <w:t xml:space="preserve"> измерений, ино</w:t>
            </w:r>
            <w:r w:rsidR="00975750">
              <w:rPr>
                <w:rFonts w:cs="Times New Roman"/>
              </w:rPr>
              <w:t>му</w:t>
            </w:r>
            <w:r w:rsidR="00975750" w:rsidRPr="00975750">
              <w:rPr>
                <w:rFonts w:cs="Times New Roman"/>
              </w:rPr>
              <w:t xml:space="preserve"> оборудовани</w:t>
            </w:r>
            <w:r w:rsidR="00975750">
              <w:rPr>
                <w:rFonts w:cs="Times New Roman"/>
              </w:rPr>
              <w:t>ю</w:t>
            </w:r>
            <w:r w:rsidR="00975750" w:rsidRPr="00975750">
              <w:rPr>
                <w:rFonts w:cs="Times New Roman"/>
              </w:rPr>
              <w:t xml:space="preserve"> и нематериальны</w:t>
            </w:r>
            <w:r w:rsidR="00975750">
              <w:rPr>
                <w:rFonts w:cs="Times New Roman"/>
              </w:rPr>
              <w:t xml:space="preserve">м </w:t>
            </w:r>
            <w:r w:rsidR="00975750" w:rsidRPr="00975750">
              <w:rPr>
                <w:rFonts w:cs="Times New Roman"/>
              </w:rPr>
              <w:t>актив</w:t>
            </w:r>
            <w:r w:rsidR="00975750">
              <w:rPr>
                <w:rFonts w:cs="Times New Roman"/>
              </w:rPr>
              <w:t>ам</w:t>
            </w:r>
          </w:p>
        </w:tc>
        <w:tc>
          <w:tcPr>
            <w:tcW w:w="6663" w:type="dxa"/>
          </w:tcPr>
          <w:p w:rsidR="00295E3E" w:rsidRDefault="00295E3E" w:rsidP="001D7AE7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295E3E">
              <w:rPr>
                <w:sz w:val="24"/>
                <w:szCs w:val="24"/>
              </w:rPr>
              <w:t>Все средства учёта электроэнергии и передачи данных должны быть изготовлены производителем в виде законченных укомплектованных изделий, для установки которых на месте эксплуатации достаточно указаний, приведенных в эксплуатационной документации, в которой нормированы метрологические характеристики измерительных каналов системы.</w:t>
            </w:r>
          </w:p>
          <w:p w:rsidR="00195797" w:rsidRDefault="00195797" w:rsidP="001D7AE7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625416">
              <w:rPr>
                <w:sz w:val="24"/>
                <w:szCs w:val="24"/>
              </w:rPr>
              <w:t xml:space="preserve">Продукция должна быть </w:t>
            </w:r>
            <w:r w:rsidR="007F6886">
              <w:rPr>
                <w:sz w:val="24"/>
                <w:szCs w:val="24"/>
              </w:rPr>
              <w:t>новой, ранее не использованной.</w:t>
            </w:r>
          </w:p>
          <w:p w:rsidR="00EB5B4E" w:rsidRDefault="00EB5B4E" w:rsidP="00EB5B4E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625416">
              <w:rPr>
                <w:sz w:val="24"/>
                <w:szCs w:val="24"/>
              </w:rPr>
              <w:t>Типы применяемых компонентов систем учета (</w:t>
            </w:r>
            <w:r w:rsidR="00CD0BB7">
              <w:rPr>
                <w:sz w:val="24"/>
                <w:szCs w:val="24"/>
              </w:rPr>
              <w:t>ПУ</w:t>
            </w:r>
            <w:r w:rsidRPr="00625416">
              <w:rPr>
                <w:sz w:val="24"/>
                <w:szCs w:val="24"/>
              </w:rPr>
              <w:t xml:space="preserve">, </w:t>
            </w:r>
            <w:r w:rsidR="00F83C48" w:rsidRPr="00625416">
              <w:rPr>
                <w:sz w:val="24"/>
                <w:szCs w:val="24"/>
              </w:rPr>
              <w:t>УСПД</w:t>
            </w:r>
            <w:r w:rsidR="00F83C48">
              <w:rPr>
                <w:sz w:val="24"/>
                <w:szCs w:val="24"/>
              </w:rPr>
              <w:t xml:space="preserve">/ маршрутизаторы/ </w:t>
            </w:r>
            <w:r w:rsidR="00F83C48" w:rsidRPr="00625416">
              <w:rPr>
                <w:sz w:val="24"/>
                <w:szCs w:val="24"/>
              </w:rPr>
              <w:t>контроллеры</w:t>
            </w:r>
            <w:r w:rsidRPr="00625416">
              <w:rPr>
                <w:sz w:val="24"/>
                <w:szCs w:val="24"/>
              </w:rPr>
              <w:t>, измерительные трансформаторы и т.д.) электроэнергии должны быть утверждены Федеральным агентством по техническому регулированию и метрологии (РОССТАНДАРТ), внесены в Федеральный информационный фонд по обеспечению единства измерений.</w:t>
            </w:r>
          </w:p>
          <w:p w:rsidR="009533B8" w:rsidRPr="007F6886" w:rsidRDefault="001E733F" w:rsidP="00EB5B4E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F83C48" w:rsidRPr="00F83C48">
              <w:rPr>
                <w:sz w:val="24"/>
                <w:szCs w:val="24"/>
              </w:rPr>
              <w:t>УСПД/ маршрутизатор</w:t>
            </w:r>
            <w:r w:rsidR="00F83C48">
              <w:rPr>
                <w:sz w:val="24"/>
                <w:szCs w:val="24"/>
              </w:rPr>
              <w:t>ов/ контроллеров</w:t>
            </w:r>
            <w:r>
              <w:rPr>
                <w:sz w:val="24"/>
                <w:szCs w:val="24"/>
              </w:rPr>
              <w:t xml:space="preserve"> </w:t>
            </w:r>
            <w:r w:rsidRPr="007F6886">
              <w:rPr>
                <w:sz w:val="24"/>
                <w:szCs w:val="24"/>
              </w:rPr>
              <w:t>обязательно должна быть предусмотрена защита от импульсных перенапряжений.</w:t>
            </w:r>
          </w:p>
          <w:p w:rsidR="00F41375" w:rsidRPr="007F6886" w:rsidRDefault="00195797" w:rsidP="001D7AE7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F6886">
              <w:rPr>
                <w:sz w:val="24"/>
                <w:szCs w:val="24"/>
              </w:rPr>
              <w:t>ИСУЭ должна создаваться как</w:t>
            </w:r>
            <w:r w:rsidR="00E52AC3" w:rsidRPr="007F6886">
              <w:rPr>
                <w:sz w:val="24"/>
                <w:szCs w:val="24"/>
              </w:rPr>
              <w:t xml:space="preserve"> </w:t>
            </w:r>
            <w:r w:rsidR="00F41375" w:rsidRPr="007F6886">
              <w:rPr>
                <w:sz w:val="24"/>
                <w:szCs w:val="24"/>
              </w:rPr>
              <w:t xml:space="preserve">многофункциональная, многоуровневая </w:t>
            </w:r>
            <w:r w:rsidRPr="007F6886">
              <w:rPr>
                <w:sz w:val="24"/>
                <w:szCs w:val="24"/>
              </w:rPr>
              <w:t xml:space="preserve">система </w:t>
            </w:r>
            <w:r w:rsidR="00F41375" w:rsidRPr="007F6886">
              <w:rPr>
                <w:sz w:val="24"/>
                <w:szCs w:val="24"/>
              </w:rPr>
              <w:t>с централизованным управлением и распределенной функцией измерений.</w:t>
            </w:r>
          </w:p>
          <w:p w:rsidR="00195797" w:rsidRPr="007F6886" w:rsidRDefault="00E52AC3" w:rsidP="001D7AE7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F6886">
              <w:rPr>
                <w:sz w:val="24"/>
                <w:szCs w:val="24"/>
              </w:rPr>
              <w:t>Уровни ИСУЭ</w:t>
            </w:r>
            <w:r w:rsidR="00195797" w:rsidRPr="007F6886">
              <w:rPr>
                <w:sz w:val="24"/>
                <w:szCs w:val="24"/>
              </w:rPr>
              <w:t>:</w:t>
            </w:r>
          </w:p>
          <w:p w:rsidR="00195797" w:rsidRPr="007F6886" w:rsidRDefault="00195797" w:rsidP="001D7AE7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F6886">
              <w:rPr>
                <w:sz w:val="24"/>
                <w:szCs w:val="24"/>
              </w:rPr>
              <w:t>ИИК</w:t>
            </w:r>
            <w:r w:rsidR="00F41375" w:rsidRPr="007F6886">
              <w:rPr>
                <w:sz w:val="24"/>
                <w:szCs w:val="24"/>
              </w:rPr>
              <w:t xml:space="preserve"> - включающий в себя измерительные трансформаторы тока (ТТ), и счетчики активной и реактивной электрической энергии (счетчики), вторичные измерительные цепи и технические средства приема-передачи данных.</w:t>
            </w:r>
          </w:p>
          <w:p w:rsidR="00F07617" w:rsidRPr="007F6886" w:rsidRDefault="00195797" w:rsidP="001D7AE7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F6886">
              <w:rPr>
                <w:sz w:val="24"/>
                <w:szCs w:val="24"/>
              </w:rPr>
              <w:t>ИВК</w:t>
            </w:r>
            <w:r w:rsidR="004F7755" w:rsidRPr="007F6886">
              <w:rPr>
                <w:sz w:val="24"/>
                <w:szCs w:val="24"/>
              </w:rPr>
              <w:t>Э</w:t>
            </w:r>
            <w:r w:rsidR="005720EA" w:rsidRPr="007F6886">
              <w:rPr>
                <w:sz w:val="24"/>
                <w:szCs w:val="24"/>
              </w:rPr>
              <w:t xml:space="preserve"> – включающий в себя устройства сбора и передачи данных</w:t>
            </w:r>
            <w:r w:rsidR="00DB4BA1" w:rsidRPr="007F6886">
              <w:rPr>
                <w:sz w:val="24"/>
                <w:szCs w:val="24"/>
              </w:rPr>
              <w:t xml:space="preserve"> (при наличии)</w:t>
            </w:r>
            <w:r w:rsidR="005720EA" w:rsidRPr="007F6886">
              <w:rPr>
                <w:sz w:val="24"/>
                <w:szCs w:val="24"/>
              </w:rPr>
              <w:t>.</w:t>
            </w:r>
            <w:r w:rsidR="00DB4BA1" w:rsidRPr="007F6886">
              <w:rPr>
                <w:sz w:val="24"/>
                <w:szCs w:val="24"/>
              </w:rPr>
              <w:t xml:space="preserve"> </w:t>
            </w:r>
          </w:p>
          <w:p w:rsidR="00E52AC3" w:rsidRDefault="00E52AC3" w:rsidP="001D7AE7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F6886">
              <w:rPr>
                <w:sz w:val="24"/>
                <w:szCs w:val="24"/>
              </w:rPr>
              <w:t>ИВК ВУ</w:t>
            </w:r>
            <w:r w:rsidR="005720EA" w:rsidRPr="007F6886">
              <w:rPr>
                <w:sz w:val="24"/>
                <w:szCs w:val="24"/>
              </w:rPr>
              <w:t xml:space="preserve"> - включающий в себя сервер, устройство синхронизации системного времени (УССВ), каналообразующую аппаратуру, технические средства для организации локальной вычислительной сети и разграничения прав доступа к информации, автоматизированные рабочие места персонала (АРМ) и программное обеспечение (ПО) «Пирамида 2.0».</w:t>
            </w:r>
          </w:p>
          <w:p w:rsidR="00C06F40" w:rsidRDefault="008C1184" w:rsidP="00CD0BB7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625416">
              <w:rPr>
                <w:sz w:val="24"/>
                <w:szCs w:val="24"/>
              </w:rPr>
              <w:t>Организация учета электроэнергии должна обеспечивать</w:t>
            </w:r>
            <w:r w:rsidR="00FC4E82">
              <w:rPr>
                <w:sz w:val="24"/>
                <w:szCs w:val="24"/>
              </w:rPr>
              <w:t xml:space="preserve"> </w:t>
            </w:r>
            <w:r w:rsidR="00FC4E82" w:rsidRPr="00625416">
              <w:rPr>
                <w:sz w:val="24"/>
                <w:szCs w:val="24"/>
              </w:rPr>
              <w:t>возможность формирования балансов электроэнергии по объекту (МКД)</w:t>
            </w:r>
            <w:r w:rsidR="00FC4E82">
              <w:rPr>
                <w:sz w:val="24"/>
                <w:szCs w:val="24"/>
              </w:rPr>
              <w:t xml:space="preserve">, </w:t>
            </w:r>
            <w:r w:rsidR="00FC4E82" w:rsidRPr="00FC4E82">
              <w:rPr>
                <w:sz w:val="24"/>
                <w:szCs w:val="24"/>
              </w:rPr>
              <w:t xml:space="preserve">гарантированный прием, обработку и передачу измерительной информации, учётных данных, управляющих сигналов (команд), сигналов оповещения о наступлении штатных и срочных событий со всех средств измерения в </w:t>
            </w:r>
            <w:r w:rsidR="00CD0BB7">
              <w:rPr>
                <w:sz w:val="24"/>
                <w:szCs w:val="24"/>
              </w:rPr>
              <w:t>ИСУЭ</w:t>
            </w:r>
            <w:r w:rsidR="00FC4E82" w:rsidRPr="00FC4E82">
              <w:rPr>
                <w:sz w:val="24"/>
                <w:szCs w:val="24"/>
              </w:rPr>
              <w:t xml:space="preserve"> </w:t>
            </w:r>
            <w:r w:rsidR="000C1C1D">
              <w:rPr>
                <w:sz w:val="24"/>
                <w:szCs w:val="24"/>
              </w:rPr>
              <w:t>ГП</w:t>
            </w:r>
            <w:r w:rsidRPr="00625416">
              <w:rPr>
                <w:sz w:val="24"/>
                <w:szCs w:val="24"/>
              </w:rPr>
              <w:t>.</w:t>
            </w:r>
          </w:p>
          <w:p w:rsidR="000C1C1D" w:rsidRDefault="00353B9F" w:rsidP="00B65C17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FC4E82">
              <w:rPr>
                <w:sz w:val="24"/>
                <w:szCs w:val="24"/>
              </w:rPr>
              <w:t>Комплекс работ должен быть выполнен в соответствии с</w:t>
            </w:r>
            <w:r w:rsidR="00B65C17">
              <w:rPr>
                <w:sz w:val="24"/>
                <w:szCs w:val="24"/>
              </w:rPr>
              <w:t xml:space="preserve"> </w:t>
            </w:r>
            <w:r w:rsidR="00B65C17" w:rsidRPr="00FC4E82">
              <w:rPr>
                <w:sz w:val="24"/>
                <w:szCs w:val="24"/>
              </w:rPr>
              <w:t>действующим законода</w:t>
            </w:r>
            <w:r w:rsidR="00B65C17">
              <w:rPr>
                <w:sz w:val="24"/>
                <w:szCs w:val="24"/>
              </w:rPr>
              <w:t>тельством Российской Федерации,</w:t>
            </w:r>
            <w:r w:rsidRPr="00FC4E82">
              <w:rPr>
                <w:sz w:val="24"/>
                <w:szCs w:val="24"/>
              </w:rPr>
              <w:t xml:space="preserve"> действующими СНиП</w:t>
            </w:r>
            <w:r w:rsidR="00B65C17">
              <w:rPr>
                <w:sz w:val="24"/>
                <w:szCs w:val="24"/>
              </w:rPr>
              <w:t>, ГОСТ, ПУЭ</w:t>
            </w:r>
            <w:r w:rsidR="00746B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B65C17">
              <w:rPr>
                <w:sz w:val="24"/>
                <w:szCs w:val="24"/>
              </w:rPr>
              <w:t xml:space="preserve"> </w:t>
            </w:r>
            <w:r w:rsidRPr="00FC4E82">
              <w:rPr>
                <w:sz w:val="24"/>
                <w:szCs w:val="24"/>
              </w:rPr>
              <w:t>техническими требованиями</w:t>
            </w:r>
            <w:r>
              <w:rPr>
                <w:sz w:val="24"/>
                <w:szCs w:val="24"/>
              </w:rPr>
              <w:t xml:space="preserve"> АО «</w:t>
            </w:r>
            <w:r w:rsidR="007E3096">
              <w:rPr>
                <w:sz w:val="24"/>
                <w:szCs w:val="24"/>
              </w:rPr>
              <w:t>Алтайкрайэнерго</w:t>
            </w:r>
            <w:r>
              <w:rPr>
                <w:sz w:val="24"/>
                <w:szCs w:val="24"/>
              </w:rPr>
              <w:t>».</w:t>
            </w:r>
          </w:p>
          <w:p w:rsidR="00C754A9" w:rsidRPr="00353B9F" w:rsidRDefault="00C754A9" w:rsidP="00351D9F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Выбор оборудования должен производиться в </w:t>
            </w:r>
            <w:r w:rsidR="00243F95">
              <w:rPr>
                <w:sz w:val="24"/>
                <w:szCs w:val="24"/>
              </w:rPr>
              <w:t xml:space="preserve">соответствии с </w:t>
            </w:r>
            <w:r w:rsidR="00243F95">
              <w:rPr>
                <w:rStyle w:val="a5"/>
                <w:color w:val="auto"/>
                <w:sz w:val="24"/>
                <w:szCs w:val="24"/>
                <w:u w:val="none"/>
              </w:rPr>
              <w:t xml:space="preserve">требованиям раздела </w:t>
            </w:r>
            <w:r w:rsidR="00243F95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III</w:t>
            </w:r>
            <w:r w:rsidR="00243F95" w:rsidRPr="009B591E">
              <w:rPr>
                <w:rStyle w:val="a5"/>
                <w:color w:val="auto"/>
                <w:sz w:val="24"/>
                <w:szCs w:val="24"/>
                <w:u w:val="none"/>
              </w:rPr>
              <w:t xml:space="preserve"> </w:t>
            </w:r>
            <w:r w:rsidR="00243F95">
              <w:rPr>
                <w:rStyle w:val="a5"/>
                <w:color w:val="auto"/>
                <w:sz w:val="24"/>
                <w:szCs w:val="24"/>
                <w:u w:val="none"/>
              </w:rPr>
              <w:t>Постановления №</w:t>
            </w:r>
            <w:r w:rsidR="00243F95" w:rsidRPr="009B591E">
              <w:rPr>
                <w:rStyle w:val="a5"/>
                <w:color w:val="auto"/>
                <w:sz w:val="24"/>
                <w:szCs w:val="24"/>
                <w:u w:val="none"/>
              </w:rPr>
              <w:t>890</w:t>
            </w:r>
            <w:r w:rsidR="00351D9F">
              <w:rPr>
                <w:rStyle w:val="a5"/>
                <w:color w:val="auto"/>
                <w:sz w:val="24"/>
                <w:szCs w:val="24"/>
                <w:u w:val="none"/>
              </w:rPr>
              <w:t xml:space="preserve"> (</w:t>
            </w:r>
            <w:r w:rsidR="00351D9F">
              <w:rPr>
                <w:sz w:val="24"/>
                <w:szCs w:val="24"/>
              </w:rPr>
              <w:t>получить официальное</w:t>
            </w:r>
            <w:r w:rsidR="00351D9F" w:rsidRPr="00351D9F">
              <w:rPr>
                <w:sz w:val="24"/>
                <w:szCs w:val="24"/>
              </w:rPr>
              <w:t xml:space="preserve"> подтверждение от производителя</w:t>
            </w:r>
            <w:r w:rsidR="00351D9F">
              <w:rPr>
                <w:sz w:val="24"/>
                <w:szCs w:val="24"/>
              </w:rPr>
              <w:t xml:space="preserve"> о </w:t>
            </w:r>
          </w:p>
        </w:tc>
      </w:tr>
    </w:tbl>
    <w:p w:rsidR="0055309E" w:rsidRDefault="0055309E" w:rsidP="002413E2">
      <w:pPr>
        <w:jc w:val="right"/>
        <w:rPr>
          <w:rFonts w:cs="Times New Roman"/>
          <w:szCs w:val="24"/>
        </w:rPr>
      </w:pPr>
    </w:p>
    <w:p w:rsidR="002413E2" w:rsidRDefault="002413E2" w:rsidP="002413E2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Продолжение таблицы </w:t>
      </w:r>
      <w:r w:rsidR="00124503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.1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552"/>
        <w:gridCol w:w="6520"/>
      </w:tblGrid>
      <w:tr w:rsidR="002413E2" w:rsidRPr="00774CE8" w:rsidTr="001D7AE7">
        <w:tc>
          <w:tcPr>
            <w:tcW w:w="534" w:type="dxa"/>
            <w:vAlign w:val="center"/>
          </w:tcPr>
          <w:p w:rsidR="002413E2" w:rsidRPr="00774CE8" w:rsidRDefault="002413E2" w:rsidP="008C1184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774CE8">
              <w:rPr>
                <w:rFonts w:cs="Times New Roman"/>
                <w:b/>
                <w:szCs w:val="24"/>
              </w:rPr>
              <w:t>№</w:t>
            </w:r>
          </w:p>
          <w:p w:rsidR="002413E2" w:rsidRPr="00774CE8" w:rsidRDefault="002413E2" w:rsidP="008C1184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774CE8">
              <w:rPr>
                <w:rFonts w:cs="Times New Roman"/>
                <w:b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2413E2" w:rsidRPr="00774CE8" w:rsidRDefault="002413E2" w:rsidP="008C1184">
            <w:pPr>
              <w:spacing w:line="25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Наименование</w:t>
            </w:r>
          </w:p>
        </w:tc>
        <w:tc>
          <w:tcPr>
            <w:tcW w:w="6520" w:type="dxa"/>
            <w:vAlign w:val="center"/>
          </w:tcPr>
          <w:p w:rsidR="002413E2" w:rsidRPr="00195797" w:rsidRDefault="002413E2" w:rsidP="008C1184">
            <w:pPr>
              <w:spacing w:line="252" w:lineRule="auto"/>
              <w:jc w:val="center"/>
              <w:rPr>
                <w:rFonts w:cs="Times New Roman"/>
                <w:b/>
                <w:szCs w:val="24"/>
              </w:rPr>
            </w:pPr>
            <w:r w:rsidRPr="00195797">
              <w:rPr>
                <w:rFonts w:cs="Times New Roman"/>
                <w:b/>
                <w:szCs w:val="24"/>
              </w:rPr>
              <w:t>Функциональные требования</w:t>
            </w:r>
          </w:p>
        </w:tc>
      </w:tr>
      <w:tr w:rsidR="00C06F40" w:rsidRPr="00774CE8" w:rsidTr="009B591E">
        <w:trPr>
          <w:trHeight w:val="1382"/>
        </w:trPr>
        <w:tc>
          <w:tcPr>
            <w:tcW w:w="534" w:type="dxa"/>
            <w:vAlign w:val="center"/>
          </w:tcPr>
          <w:p w:rsidR="00C06F40" w:rsidRPr="00774CE8" w:rsidRDefault="00C06F40" w:rsidP="008C1184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06F40" w:rsidRDefault="00C06F40" w:rsidP="008C1184">
            <w:pPr>
              <w:spacing w:line="25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C06F40" w:rsidRPr="007F6886" w:rsidRDefault="00351D9F" w:rsidP="00FC4E82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соответствии</w:t>
            </w:r>
            <w:r w:rsidRPr="00351D9F">
              <w:rPr>
                <w:sz w:val="24"/>
                <w:szCs w:val="24"/>
              </w:rPr>
              <w:t xml:space="preserve"> обору</w:t>
            </w:r>
            <w:r>
              <w:rPr>
                <w:sz w:val="24"/>
                <w:szCs w:val="24"/>
              </w:rPr>
              <w:t xml:space="preserve">дования учета требованиям раздела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Постановления №890</w:t>
            </w:r>
            <w:r>
              <w:rPr>
                <w:rStyle w:val="a5"/>
                <w:color w:val="auto"/>
                <w:sz w:val="24"/>
                <w:szCs w:val="24"/>
                <w:u w:val="none"/>
              </w:rPr>
              <w:t>), а также</w:t>
            </w:r>
            <w:r>
              <w:rPr>
                <w:sz w:val="24"/>
                <w:szCs w:val="24"/>
              </w:rPr>
              <w:t xml:space="preserve"> исходя из перечня поддерживаемого оборудования</w:t>
            </w:r>
            <w:r w:rsidRPr="00625416">
              <w:rPr>
                <w:sz w:val="24"/>
                <w:szCs w:val="24"/>
              </w:rPr>
              <w:t xml:space="preserve"> </w:t>
            </w:r>
            <w:r w:rsidR="007D4E2D" w:rsidRPr="00625416">
              <w:rPr>
                <w:sz w:val="24"/>
                <w:szCs w:val="24"/>
              </w:rPr>
              <w:t>ИВК ВУ</w:t>
            </w:r>
            <w:r w:rsidR="007F6886">
              <w:rPr>
                <w:sz w:val="24"/>
                <w:szCs w:val="24"/>
              </w:rPr>
              <w:t xml:space="preserve"> программных комплексов</w:t>
            </w:r>
            <w:r w:rsidR="007D4E2D">
              <w:rPr>
                <w:sz w:val="24"/>
                <w:szCs w:val="24"/>
              </w:rPr>
              <w:t xml:space="preserve"> </w:t>
            </w:r>
            <w:r w:rsidR="00FC4E82">
              <w:rPr>
                <w:sz w:val="24"/>
                <w:szCs w:val="24"/>
              </w:rPr>
              <w:t>«Пирамида 2.0». Полные и актуальные перечни</w:t>
            </w:r>
            <w:r w:rsidR="00FC4E82" w:rsidRPr="00625416">
              <w:rPr>
                <w:sz w:val="24"/>
                <w:szCs w:val="24"/>
              </w:rPr>
              <w:t xml:space="preserve"> поддерживаемого оборудования (производители, модели, модули) </w:t>
            </w:r>
            <w:r w:rsidR="00FC4E82" w:rsidRPr="007F6886">
              <w:rPr>
                <w:sz w:val="24"/>
                <w:szCs w:val="24"/>
              </w:rPr>
              <w:t xml:space="preserve">размещены </w:t>
            </w:r>
            <w:r w:rsidR="00C06F40" w:rsidRPr="007F6886">
              <w:rPr>
                <w:sz w:val="24"/>
                <w:szCs w:val="24"/>
              </w:rPr>
              <w:t>на сайт</w:t>
            </w:r>
            <w:r w:rsidR="00FD3EA8" w:rsidRPr="007F6886">
              <w:rPr>
                <w:sz w:val="24"/>
                <w:szCs w:val="24"/>
              </w:rPr>
              <w:t>е</w:t>
            </w:r>
            <w:r w:rsidR="00C06F40" w:rsidRPr="007F6886">
              <w:rPr>
                <w:sz w:val="24"/>
                <w:szCs w:val="24"/>
              </w:rPr>
              <w:t xml:space="preserve"> разработчик</w:t>
            </w:r>
            <w:r w:rsidR="00FD3EA8" w:rsidRPr="007F6886">
              <w:rPr>
                <w:sz w:val="24"/>
                <w:szCs w:val="24"/>
              </w:rPr>
              <w:t>а</w:t>
            </w:r>
            <w:r w:rsidR="00C06F40" w:rsidRPr="007F6886">
              <w:rPr>
                <w:sz w:val="24"/>
                <w:szCs w:val="24"/>
              </w:rPr>
              <w:t xml:space="preserve"> программн</w:t>
            </w:r>
            <w:r w:rsidR="00FD3EA8" w:rsidRPr="007F6886">
              <w:rPr>
                <w:sz w:val="24"/>
                <w:szCs w:val="24"/>
              </w:rPr>
              <w:t>ого</w:t>
            </w:r>
            <w:r w:rsidR="00C06F40" w:rsidRPr="007F6886">
              <w:rPr>
                <w:sz w:val="24"/>
                <w:szCs w:val="24"/>
              </w:rPr>
              <w:t xml:space="preserve"> комплекс</w:t>
            </w:r>
            <w:r w:rsidR="00FD3EA8" w:rsidRPr="007F6886">
              <w:rPr>
                <w:sz w:val="24"/>
                <w:szCs w:val="24"/>
              </w:rPr>
              <w:t>а</w:t>
            </w:r>
            <w:r w:rsidR="00C06F40" w:rsidRPr="007F6886">
              <w:rPr>
                <w:sz w:val="24"/>
                <w:szCs w:val="24"/>
              </w:rPr>
              <w:t xml:space="preserve">: </w:t>
            </w:r>
          </w:p>
          <w:p w:rsidR="00C06F40" w:rsidRPr="007F6886" w:rsidRDefault="00D20BCD" w:rsidP="00C06F40">
            <w:pPr>
              <w:spacing w:line="252" w:lineRule="auto"/>
              <w:rPr>
                <w:rStyle w:val="a5"/>
                <w:szCs w:val="24"/>
              </w:rPr>
            </w:pPr>
            <w:hyperlink r:id="rId9" w:history="1">
              <w:r w:rsidR="00C06F40" w:rsidRPr="007F6886">
                <w:rPr>
                  <w:rStyle w:val="a5"/>
                  <w:szCs w:val="24"/>
                </w:rPr>
                <w:t>http://www.sicon.ru/</w:t>
              </w:r>
            </w:hyperlink>
            <w:r w:rsidR="00A41204" w:rsidRPr="007F6886">
              <w:rPr>
                <w:rStyle w:val="a5"/>
                <w:szCs w:val="24"/>
              </w:rPr>
              <w:t xml:space="preserve"> </w:t>
            </w:r>
          </w:p>
          <w:p w:rsidR="00BF2B37" w:rsidRDefault="009B591E" w:rsidP="003D40E4">
            <w:pPr>
              <w:pStyle w:val="a4"/>
              <w:ind w:left="0"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7F6886">
              <w:rPr>
                <w:rStyle w:val="a5"/>
                <w:color w:val="auto"/>
                <w:sz w:val="24"/>
                <w:szCs w:val="24"/>
                <w:u w:val="none"/>
              </w:rPr>
              <w:tab/>
            </w:r>
            <w:r w:rsidR="00BF2B37" w:rsidRPr="007F6886">
              <w:rPr>
                <w:rStyle w:val="a5"/>
                <w:color w:val="auto"/>
                <w:sz w:val="24"/>
                <w:szCs w:val="24"/>
                <w:u w:val="none"/>
              </w:rPr>
              <w:t>Оборудование ИСУ</w:t>
            </w:r>
            <w:r w:rsidR="007B0D2A" w:rsidRPr="007F6886">
              <w:rPr>
                <w:rStyle w:val="a5"/>
                <w:color w:val="auto"/>
                <w:sz w:val="24"/>
                <w:szCs w:val="24"/>
                <w:u w:val="none"/>
              </w:rPr>
              <w:t>Э</w:t>
            </w:r>
            <w:r w:rsidR="00BF2B37" w:rsidRPr="007F6886">
              <w:rPr>
                <w:rStyle w:val="a5"/>
                <w:color w:val="auto"/>
                <w:sz w:val="24"/>
                <w:szCs w:val="24"/>
                <w:u w:val="none"/>
              </w:rPr>
              <w:t xml:space="preserve"> должно размещаться в легко допустимых для обслуживания сухих помещениях, в достаточно свободном и не стесненном </w:t>
            </w:r>
            <w:r w:rsidR="00C85798" w:rsidRPr="007F6886">
              <w:rPr>
                <w:rStyle w:val="a5"/>
                <w:color w:val="auto"/>
                <w:sz w:val="24"/>
                <w:szCs w:val="24"/>
                <w:u w:val="none"/>
              </w:rPr>
              <w:t>для работы месте с темпе</w:t>
            </w:r>
            <w:r w:rsidR="005D16F6" w:rsidRPr="007F6886">
              <w:rPr>
                <w:rStyle w:val="a5"/>
                <w:color w:val="auto"/>
                <w:sz w:val="24"/>
                <w:szCs w:val="24"/>
                <w:u w:val="none"/>
              </w:rPr>
              <w:t>ратурой в зимнее время не ниже +5</w:t>
            </w:r>
            <w:r w:rsidR="00C85798" w:rsidRPr="007F6886">
              <w:rPr>
                <w:rStyle w:val="a5"/>
                <w:color w:val="auto"/>
                <w:sz w:val="24"/>
                <w:szCs w:val="24"/>
                <w:u w:val="none"/>
                <w:vertAlign w:val="superscript"/>
              </w:rPr>
              <w:t>о</w:t>
            </w:r>
            <w:r w:rsidR="00C85798" w:rsidRPr="007F6886">
              <w:rPr>
                <w:rStyle w:val="a5"/>
                <w:color w:val="auto"/>
                <w:sz w:val="24"/>
                <w:szCs w:val="24"/>
                <w:u w:val="none"/>
              </w:rPr>
              <w:t>С</w:t>
            </w:r>
            <w:r w:rsidR="0070373C" w:rsidRPr="007F6886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</w:p>
          <w:p w:rsidR="00C06F40" w:rsidRDefault="00BF2B37" w:rsidP="003D40E4">
            <w:pPr>
              <w:pStyle w:val="a4"/>
              <w:ind w:left="0"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ab/>
              <w:t xml:space="preserve">ПУ должны устанавливаться в </w:t>
            </w:r>
            <w:r w:rsidR="00CD4EDD">
              <w:rPr>
                <w:rStyle w:val="a5"/>
                <w:color w:val="auto"/>
                <w:sz w:val="24"/>
                <w:szCs w:val="24"/>
                <w:u w:val="none"/>
              </w:rPr>
              <w:t>шкафах</w:t>
            </w:r>
            <w:r w:rsidR="007F6886">
              <w:rPr>
                <w:rStyle w:val="a5"/>
                <w:color w:val="auto"/>
                <w:sz w:val="24"/>
                <w:szCs w:val="24"/>
                <w:u w:val="none"/>
              </w:rPr>
              <w:t>, камерах</w:t>
            </w:r>
            <w:r>
              <w:rPr>
                <w:rStyle w:val="a5"/>
                <w:color w:val="auto"/>
                <w:sz w:val="24"/>
                <w:szCs w:val="24"/>
                <w:u w:val="none"/>
              </w:rPr>
              <w:t>, на панелях, щитах, в нишах, на стенах, имеющих жест</w:t>
            </w:r>
            <w:r w:rsidR="00EC2A48">
              <w:rPr>
                <w:rStyle w:val="a5"/>
                <w:color w:val="auto"/>
                <w:sz w:val="24"/>
                <w:szCs w:val="24"/>
                <w:u w:val="none"/>
              </w:rPr>
              <w:t>к</w:t>
            </w:r>
            <w:r>
              <w:rPr>
                <w:rStyle w:val="a5"/>
                <w:color w:val="auto"/>
                <w:sz w:val="24"/>
                <w:szCs w:val="24"/>
                <w:u w:val="none"/>
              </w:rPr>
              <w:t>ую конструкцию. Высота от пола до коробки зажимов счетчиков должна быть в пределах 0,8-1,7 м.</w:t>
            </w:r>
          </w:p>
          <w:p w:rsidR="00EC2A48" w:rsidRPr="009B591E" w:rsidRDefault="00BF2B37" w:rsidP="00EC2A48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В местах, где </w:t>
            </w:r>
            <w:r w:rsidR="006D4E8A">
              <w:rPr>
                <w:sz w:val="24"/>
                <w:szCs w:val="24"/>
              </w:rPr>
              <w:t xml:space="preserve">имеется опасность механических повреждений </w:t>
            </w:r>
            <w:r w:rsidR="004632E3" w:rsidRPr="004632E3">
              <w:rPr>
                <w:sz w:val="24"/>
                <w:szCs w:val="24"/>
              </w:rPr>
              <w:t>УСПД/ маршрутизаторов/ контроллеров</w:t>
            </w:r>
            <w:r w:rsidR="007B0D2A">
              <w:rPr>
                <w:sz w:val="24"/>
                <w:szCs w:val="24"/>
              </w:rPr>
              <w:t xml:space="preserve"> </w:t>
            </w:r>
            <w:r w:rsidR="006D4E8A">
              <w:rPr>
                <w:sz w:val="24"/>
                <w:szCs w:val="24"/>
              </w:rPr>
              <w:t xml:space="preserve"> или их загрязнения, или в местах, доступных для посторонних лиц (проходы,</w:t>
            </w:r>
            <w:r w:rsidR="007A4098">
              <w:rPr>
                <w:sz w:val="24"/>
                <w:szCs w:val="24"/>
              </w:rPr>
              <w:t xml:space="preserve"> лестничные клетки и т.п.), для </w:t>
            </w:r>
            <w:r w:rsidR="007A4098" w:rsidRPr="004632E3">
              <w:rPr>
                <w:sz w:val="24"/>
                <w:szCs w:val="24"/>
              </w:rPr>
              <w:t>УСПД/ маршрутизаторов/ контроллеров</w:t>
            </w:r>
            <w:r w:rsidR="007A4098">
              <w:rPr>
                <w:sz w:val="24"/>
                <w:szCs w:val="24"/>
              </w:rPr>
              <w:t xml:space="preserve"> должен предусматриваться запирающийся шкаф.</w:t>
            </w:r>
          </w:p>
        </w:tc>
      </w:tr>
      <w:tr w:rsidR="001D56FE" w:rsidRPr="00774CE8" w:rsidTr="00F55BE0">
        <w:trPr>
          <w:trHeight w:val="1382"/>
        </w:trPr>
        <w:tc>
          <w:tcPr>
            <w:tcW w:w="534" w:type="dxa"/>
          </w:tcPr>
          <w:p w:rsidR="001D56FE" w:rsidRPr="00F55BE0" w:rsidRDefault="001D56FE" w:rsidP="00F55BE0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F55BE0">
              <w:rPr>
                <w:rFonts w:cs="Times New Roman"/>
                <w:b/>
                <w:szCs w:val="24"/>
              </w:rPr>
              <w:t>2.</w:t>
            </w:r>
          </w:p>
        </w:tc>
        <w:tc>
          <w:tcPr>
            <w:tcW w:w="2552" w:type="dxa"/>
          </w:tcPr>
          <w:p w:rsidR="001D56FE" w:rsidRPr="007F6886" w:rsidRDefault="001D56FE" w:rsidP="00F55BE0">
            <w:pPr>
              <w:spacing w:line="252" w:lineRule="auto"/>
              <w:jc w:val="left"/>
              <w:rPr>
                <w:rFonts w:cs="Times New Roman"/>
                <w:szCs w:val="24"/>
              </w:rPr>
            </w:pPr>
            <w:r w:rsidRPr="007F6886">
              <w:rPr>
                <w:rFonts w:cs="Times New Roman"/>
                <w:szCs w:val="24"/>
              </w:rPr>
              <w:t>Требования к ПУ</w:t>
            </w:r>
          </w:p>
        </w:tc>
        <w:tc>
          <w:tcPr>
            <w:tcW w:w="6520" w:type="dxa"/>
            <w:vAlign w:val="center"/>
          </w:tcPr>
          <w:p w:rsidR="00E4446E" w:rsidRPr="007F6886" w:rsidRDefault="00B27908" w:rsidP="00E76A62">
            <w:pPr>
              <w:pStyle w:val="a4"/>
              <w:ind w:left="0" w:firstLine="0"/>
              <w:rPr>
                <w:sz w:val="24"/>
                <w:szCs w:val="24"/>
              </w:rPr>
            </w:pPr>
            <w:r w:rsidRPr="007F6886">
              <w:rPr>
                <w:sz w:val="24"/>
                <w:szCs w:val="24"/>
              </w:rPr>
              <w:tab/>
            </w:r>
            <w:r w:rsidR="00E4446E" w:rsidRPr="007F6886">
              <w:rPr>
                <w:sz w:val="24"/>
                <w:szCs w:val="24"/>
              </w:rPr>
              <w:t>Все установленные ПУ должны иметь на винтах, крепящих кожух ПУ, пломб</w:t>
            </w:r>
            <w:r w:rsidR="00E76A62" w:rsidRPr="007F6886">
              <w:rPr>
                <w:sz w:val="24"/>
                <w:szCs w:val="24"/>
              </w:rPr>
              <w:t>у</w:t>
            </w:r>
            <w:r w:rsidR="00E4446E" w:rsidRPr="007F6886">
              <w:rPr>
                <w:sz w:val="24"/>
                <w:szCs w:val="24"/>
              </w:rPr>
              <w:t xml:space="preserve"> с клеймом госповерителя, </w:t>
            </w:r>
            <w:r w:rsidR="00746B1C" w:rsidRPr="007F6886">
              <w:rPr>
                <w:sz w:val="24"/>
                <w:szCs w:val="24"/>
              </w:rPr>
              <w:t>а на винтах клемм</w:t>
            </w:r>
            <w:r w:rsidR="00E4446E" w:rsidRPr="007F6886">
              <w:rPr>
                <w:sz w:val="24"/>
                <w:szCs w:val="24"/>
              </w:rPr>
              <w:t>ной крышки место для установки пломбы ГП.</w:t>
            </w:r>
          </w:p>
          <w:p w:rsidR="002A1FE0" w:rsidRPr="007F6886" w:rsidRDefault="002A1FE0" w:rsidP="00E76A62">
            <w:pPr>
              <w:pStyle w:val="a4"/>
              <w:ind w:left="0" w:firstLine="0"/>
              <w:rPr>
                <w:sz w:val="24"/>
                <w:szCs w:val="24"/>
              </w:rPr>
            </w:pPr>
            <w:r w:rsidRPr="007F6886">
              <w:rPr>
                <w:sz w:val="24"/>
                <w:szCs w:val="24"/>
              </w:rPr>
              <w:t xml:space="preserve">            Сведения о поверке должны быть внесены в Федеральный информационный фонд по обеспечению единства измерений (ФГИС «АРШИН»).</w:t>
            </w:r>
          </w:p>
          <w:p w:rsidR="00351D9F" w:rsidRPr="007F6886" w:rsidRDefault="00E4446E" w:rsidP="00351D9F">
            <w:pPr>
              <w:pStyle w:val="a4"/>
              <w:ind w:left="0" w:firstLine="0"/>
              <w:rPr>
                <w:sz w:val="24"/>
                <w:szCs w:val="24"/>
              </w:rPr>
            </w:pPr>
            <w:r w:rsidRPr="007F6886">
              <w:rPr>
                <w:sz w:val="24"/>
                <w:szCs w:val="24"/>
              </w:rPr>
              <w:tab/>
            </w:r>
            <w:r w:rsidR="00B27908" w:rsidRPr="007F6886">
              <w:rPr>
                <w:sz w:val="24"/>
                <w:szCs w:val="24"/>
              </w:rPr>
              <w:t>ПУ должен удовлетворять требованиям, предъявляемым законодательством Российской Федерации  об обеспечении единства измерений к средствам измерений, применяемым в сфере государственного регулирования обеспечения единства измерений</w:t>
            </w:r>
            <w:r w:rsidR="005D16F6" w:rsidRPr="007F6886">
              <w:rPr>
                <w:sz w:val="24"/>
                <w:szCs w:val="24"/>
              </w:rPr>
              <w:t>:</w:t>
            </w:r>
          </w:p>
          <w:p w:rsidR="005D16F6" w:rsidRPr="007F6886" w:rsidRDefault="005D16F6" w:rsidP="00351D9F">
            <w:pPr>
              <w:pStyle w:val="a4"/>
              <w:ind w:left="0" w:firstLine="0"/>
              <w:rPr>
                <w:sz w:val="24"/>
                <w:szCs w:val="24"/>
              </w:rPr>
            </w:pPr>
            <w:r w:rsidRPr="007F6886">
              <w:rPr>
                <w:sz w:val="24"/>
                <w:szCs w:val="24"/>
              </w:rPr>
              <w:t xml:space="preserve">            - измерение активной и реактивной энергии в сетях переменного тока в двух направлениях с классом точности 1,0 и выше по активной энергии и 2,0 по реактивной энергии (0,5S и выше по активной энергии и 1,0 по реактивной энергии для приборов учета электрической энергии трансформаторного включения); </w:t>
            </w:r>
          </w:p>
          <w:p w:rsidR="002E55AB" w:rsidRPr="007F6886" w:rsidRDefault="005D16F6" w:rsidP="002E55AB">
            <w:pPr>
              <w:pStyle w:val="a4"/>
              <w:ind w:left="0" w:firstLine="0"/>
              <w:rPr>
                <w:sz w:val="24"/>
                <w:szCs w:val="24"/>
              </w:rPr>
            </w:pPr>
            <w:r w:rsidRPr="007F6886">
              <w:rPr>
                <w:sz w:val="24"/>
                <w:szCs w:val="24"/>
              </w:rPr>
              <w:t xml:space="preserve">            - установленным интервалом между поверками не менее 16 лет для однофазных приборов учета электрической энергии и не менее 10 лет для трехфазных приборов учета электрической энергии.</w:t>
            </w:r>
            <w:r w:rsidR="002E55AB" w:rsidRPr="007F6886">
              <w:rPr>
                <w:sz w:val="24"/>
                <w:szCs w:val="24"/>
              </w:rPr>
              <w:t xml:space="preserve">             </w:t>
            </w:r>
          </w:p>
        </w:tc>
      </w:tr>
      <w:tr w:rsidR="00753B2F" w:rsidRPr="00753B2F" w:rsidTr="00753B2F">
        <w:trPr>
          <w:trHeight w:val="395"/>
        </w:trPr>
        <w:tc>
          <w:tcPr>
            <w:tcW w:w="534" w:type="dxa"/>
          </w:tcPr>
          <w:p w:rsidR="00753B2F" w:rsidRPr="00F55BE0" w:rsidRDefault="00753B2F" w:rsidP="00753B2F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F55BE0">
              <w:rPr>
                <w:rFonts w:cs="Times New Roman"/>
                <w:b/>
                <w:szCs w:val="24"/>
              </w:rPr>
              <w:t>3.</w:t>
            </w:r>
          </w:p>
        </w:tc>
        <w:tc>
          <w:tcPr>
            <w:tcW w:w="2552" w:type="dxa"/>
          </w:tcPr>
          <w:p w:rsidR="00753B2F" w:rsidRPr="001D56FE" w:rsidRDefault="00753B2F" w:rsidP="00124503">
            <w:pPr>
              <w:spacing w:line="252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к УСПД</w:t>
            </w:r>
          </w:p>
        </w:tc>
        <w:tc>
          <w:tcPr>
            <w:tcW w:w="6520" w:type="dxa"/>
          </w:tcPr>
          <w:p w:rsidR="00152395" w:rsidRDefault="005D733E" w:rsidP="007D45CE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152395" w:rsidRPr="00FC4E82">
              <w:rPr>
                <w:sz w:val="24"/>
                <w:szCs w:val="24"/>
              </w:rPr>
              <w:t xml:space="preserve">Все установленные </w:t>
            </w:r>
            <w:r w:rsidR="00152395">
              <w:rPr>
                <w:sz w:val="24"/>
                <w:szCs w:val="24"/>
              </w:rPr>
              <w:t>УСПД</w:t>
            </w:r>
            <w:r w:rsidR="00152395" w:rsidRPr="00FC4E82">
              <w:rPr>
                <w:sz w:val="24"/>
                <w:szCs w:val="24"/>
              </w:rPr>
              <w:t xml:space="preserve"> </w:t>
            </w:r>
            <w:r w:rsidR="00926280" w:rsidRPr="007D4E2D">
              <w:rPr>
                <w:sz w:val="24"/>
                <w:szCs w:val="24"/>
              </w:rPr>
              <w:t>должны</w:t>
            </w:r>
            <w:r w:rsidR="00926280">
              <w:rPr>
                <w:sz w:val="24"/>
                <w:szCs w:val="24"/>
              </w:rPr>
              <w:t xml:space="preserve"> </w:t>
            </w:r>
            <w:r w:rsidR="00152395" w:rsidRPr="00FC4E82">
              <w:rPr>
                <w:sz w:val="24"/>
                <w:szCs w:val="24"/>
              </w:rPr>
              <w:t>иметь пломб</w:t>
            </w:r>
            <w:r w:rsidR="00152395">
              <w:rPr>
                <w:sz w:val="24"/>
                <w:szCs w:val="24"/>
              </w:rPr>
              <w:t>у</w:t>
            </w:r>
            <w:r w:rsidR="00152395" w:rsidRPr="00FC4E82">
              <w:rPr>
                <w:sz w:val="24"/>
                <w:szCs w:val="24"/>
              </w:rPr>
              <w:t xml:space="preserve"> с клеймом госповерителя</w:t>
            </w:r>
            <w:r w:rsidR="00152395">
              <w:rPr>
                <w:sz w:val="24"/>
                <w:szCs w:val="24"/>
              </w:rPr>
              <w:t xml:space="preserve">. </w:t>
            </w:r>
          </w:p>
          <w:p w:rsidR="007D45CE" w:rsidRDefault="00152395" w:rsidP="007D45CE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7D45CE" w:rsidRPr="008C514E">
              <w:rPr>
                <w:sz w:val="24"/>
                <w:szCs w:val="24"/>
              </w:rPr>
              <w:t xml:space="preserve">УСПД должны быть оснащены на входе интерфейсами </w:t>
            </w:r>
            <w:r w:rsidR="007D45CE" w:rsidRPr="008C514E">
              <w:rPr>
                <w:sz w:val="24"/>
                <w:szCs w:val="24"/>
                <w:lang w:val="en-US"/>
              </w:rPr>
              <w:t>RS</w:t>
            </w:r>
            <w:r w:rsidR="007D45CE" w:rsidRPr="008C514E">
              <w:rPr>
                <w:sz w:val="24"/>
                <w:szCs w:val="24"/>
              </w:rPr>
              <w:t xml:space="preserve">-485, </w:t>
            </w:r>
            <w:r w:rsidR="007D45CE" w:rsidRPr="008C514E">
              <w:rPr>
                <w:sz w:val="24"/>
                <w:szCs w:val="24"/>
                <w:lang w:val="en-US"/>
              </w:rPr>
              <w:t>PLC</w:t>
            </w:r>
            <w:r w:rsidR="007D45CE" w:rsidRPr="008C514E">
              <w:rPr>
                <w:sz w:val="24"/>
                <w:szCs w:val="24"/>
              </w:rPr>
              <w:t xml:space="preserve">, </w:t>
            </w:r>
            <w:r w:rsidR="007D45CE" w:rsidRPr="008C514E">
              <w:rPr>
                <w:sz w:val="24"/>
                <w:szCs w:val="24"/>
                <w:lang w:val="en-US"/>
              </w:rPr>
              <w:t>RF</w:t>
            </w:r>
            <w:r w:rsidR="00926280">
              <w:rPr>
                <w:sz w:val="24"/>
                <w:szCs w:val="24"/>
              </w:rPr>
              <w:t xml:space="preserve">, </w:t>
            </w:r>
            <w:r w:rsidR="00926280" w:rsidRPr="007D4E2D">
              <w:rPr>
                <w:sz w:val="24"/>
                <w:szCs w:val="24"/>
                <w:lang w:val="en-US"/>
              </w:rPr>
              <w:t>ZB</w:t>
            </w:r>
            <w:r w:rsidR="00926280" w:rsidRPr="00926280">
              <w:rPr>
                <w:sz w:val="24"/>
                <w:szCs w:val="24"/>
              </w:rPr>
              <w:t xml:space="preserve"> </w:t>
            </w:r>
            <w:r w:rsidR="007D45CE" w:rsidRPr="008C514E">
              <w:rPr>
                <w:sz w:val="24"/>
                <w:szCs w:val="24"/>
              </w:rPr>
              <w:t>(в зависимости от выбора технического решения)</w:t>
            </w:r>
            <w:r w:rsidR="00593D55">
              <w:rPr>
                <w:sz w:val="24"/>
                <w:szCs w:val="24"/>
              </w:rPr>
              <w:t xml:space="preserve"> и</w:t>
            </w:r>
            <w:r w:rsidR="00243F95">
              <w:rPr>
                <w:sz w:val="24"/>
                <w:szCs w:val="24"/>
              </w:rPr>
              <w:t xml:space="preserve"> разъем для подключения цепей ТС</w:t>
            </w:r>
            <w:r w:rsidR="007D45CE" w:rsidRPr="008C514E">
              <w:rPr>
                <w:sz w:val="24"/>
                <w:szCs w:val="24"/>
              </w:rPr>
              <w:t xml:space="preserve">, на выходе интерфейсами </w:t>
            </w:r>
            <w:r w:rsidR="007D45CE" w:rsidRPr="008C514E">
              <w:rPr>
                <w:sz w:val="24"/>
                <w:szCs w:val="24"/>
                <w:lang w:val="en-US"/>
              </w:rPr>
              <w:t>GSM</w:t>
            </w:r>
            <w:r w:rsidR="00552A33">
              <w:rPr>
                <w:sz w:val="24"/>
                <w:szCs w:val="24"/>
              </w:rPr>
              <w:t xml:space="preserve"> </w:t>
            </w:r>
            <w:r w:rsidR="007D45CE" w:rsidRPr="008C514E">
              <w:rPr>
                <w:sz w:val="24"/>
                <w:szCs w:val="24"/>
              </w:rPr>
              <w:t xml:space="preserve">и </w:t>
            </w:r>
            <w:r w:rsidR="007D45CE" w:rsidRPr="008C514E">
              <w:rPr>
                <w:sz w:val="24"/>
                <w:szCs w:val="24"/>
                <w:lang w:val="en-US"/>
              </w:rPr>
              <w:t>Ethernet</w:t>
            </w:r>
            <w:r w:rsidR="00243F95">
              <w:rPr>
                <w:sz w:val="24"/>
                <w:szCs w:val="24"/>
              </w:rPr>
              <w:t xml:space="preserve">. </w:t>
            </w:r>
          </w:p>
          <w:p w:rsidR="00736939" w:rsidRDefault="007D45CE" w:rsidP="005D733E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4480A">
              <w:rPr>
                <w:sz w:val="24"/>
                <w:szCs w:val="24"/>
              </w:rPr>
              <w:t xml:space="preserve">УСПД </w:t>
            </w:r>
            <w:r w:rsidR="0034480A" w:rsidRPr="007D4E2D">
              <w:rPr>
                <w:sz w:val="24"/>
                <w:szCs w:val="24"/>
              </w:rPr>
              <w:t>должно</w:t>
            </w:r>
            <w:r w:rsidR="00736939">
              <w:rPr>
                <w:sz w:val="24"/>
                <w:szCs w:val="24"/>
              </w:rPr>
              <w:t xml:space="preserve"> обеспечивать:</w:t>
            </w:r>
          </w:p>
          <w:p w:rsidR="00872551" w:rsidRDefault="00736939" w:rsidP="00736939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 w:rsidRPr="00736939">
              <w:rPr>
                <w:szCs w:val="24"/>
              </w:rPr>
              <w:t>организацию двустор</w:t>
            </w:r>
            <w:r>
              <w:rPr>
                <w:szCs w:val="24"/>
              </w:rPr>
              <w:t xml:space="preserve">оннего информационного обмена с </w:t>
            </w:r>
            <w:r w:rsidRPr="00736939">
              <w:rPr>
                <w:szCs w:val="24"/>
              </w:rPr>
              <w:t>ИВК</w:t>
            </w:r>
            <w:r>
              <w:rPr>
                <w:szCs w:val="24"/>
              </w:rPr>
              <w:t xml:space="preserve"> ВУ</w:t>
            </w:r>
            <w:r w:rsidRPr="00736939">
              <w:rPr>
                <w:szCs w:val="24"/>
              </w:rPr>
              <w:t xml:space="preserve"> и </w:t>
            </w:r>
            <w:r>
              <w:rPr>
                <w:szCs w:val="24"/>
              </w:rPr>
              <w:t xml:space="preserve">ПУ </w:t>
            </w:r>
            <w:r w:rsidRPr="00736939">
              <w:rPr>
                <w:szCs w:val="24"/>
              </w:rPr>
              <w:t>с пере</w:t>
            </w:r>
            <w:r>
              <w:rPr>
                <w:szCs w:val="24"/>
              </w:rPr>
              <w:t xml:space="preserve">дачей результатов измерений, </w:t>
            </w:r>
            <w:r w:rsidRPr="00736939">
              <w:rPr>
                <w:szCs w:val="24"/>
              </w:rPr>
              <w:t>данных телесигнализ</w:t>
            </w:r>
            <w:r>
              <w:rPr>
                <w:szCs w:val="24"/>
              </w:rPr>
              <w:t xml:space="preserve">ации и телеизмерений, состояний </w:t>
            </w:r>
            <w:r w:rsidRPr="00736939">
              <w:rPr>
                <w:szCs w:val="24"/>
              </w:rPr>
              <w:t>средств и объектов</w:t>
            </w:r>
            <w:r>
              <w:rPr>
                <w:szCs w:val="24"/>
              </w:rPr>
              <w:t xml:space="preserve"> измерения, обобщенных сигналов </w:t>
            </w:r>
            <w:r w:rsidRPr="00736939">
              <w:rPr>
                <w:szCs w:val="24"/>
              </w:rPr>
              <w:t>неисправности техни</w:t>
            </w:r>
            <w:r>
              <w:rPr>
                <w:szCs w:val="24"/>
              </w:rPr>
              <w:t xml:space="preserve">ческих средств, диагностической </w:t>
            </w:r>
            <w:r w:rsidRPr="00736939">
              <w:rPr>
                <w:szCs w:val="24"/>
              </w:rPr>
              <w:t>информации и т.п.</w:t>
            </w:r>
            <w:r>
              <w:rPr>
                <w:szCs w:val="24"/>
              </w:rPr>
              <w:t xml:space="preserve"> по протоколам </w:t>
            </w:r>
            <w:r w:rsidR="00C5323D">
              <w:rPr>
                <w:szCs w:val="24"/>
              </w:rPr>
              <w:t xml:space="preserve">в соответствии с </w:t>
            </w:r>
            <w:r w:rsidR="00C5323D" w:rsidRPr="00C5323D">
              <w:rPr>
                <w:szCs w:val="24"/>
              </w:rPr>
              <w:t>ГОСТ Р 58940-2020</w:t>
            </w:r>
            <w:r w:rsidRPr="00736939">
              <w:rPr>
                <w:szCs w:val="24"/>
              </w:rPr>
              <w:t>;</w:t>
            </w:r>
          </w:p>
          <w:p w:rsidR="00165984" w:rsidRPr="00753B2F" w:rsidRDefault="00B5647B" w:rsidP="00351D9F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 w:rsidRPr="00B5647B">
              <w:rPr>
                <w:szCs w:val="24"/>
              </w:rPr>
              <w:t xml:space="preserve">автоматическое обнаружение приборов учета в сетях PLC и </w:t>
            </w:r>
            <w:r>
              <w:rPr>
                <w:szCs w:val="24"/>
                <w:lang w:val="en-US"/>
              </w:rPr>
              <w:t>RF</w:t>
            </w:r>
            <w:r w:rsidR="0034480A" w:rsidRPr="007D4E2D">
              <w:rPr>
                <w:szCs w:val="24"/>
              </w:rPr>
              <w:t>/</w:t>
            </w:r>
            <w:r w:rsidR="0034480A" w:rsidRPr="007D4E2D">
              <w:rPr>
                <w:szCs w:val="24"/>
                <w:lang w:val="en-US"/>
              </w:rPr>
              <w:t>ZB</w:t>
            </w:r>
            <w:r>
              <w:rPr>
                <w:szCs w:val="24"/>
              </w:rPr>
              <w:t xml:space="preserve"> с включением</w:t>
            </w:r>
            <w:r w:rsidRPr="00B5647B">
              <w:rPr>
                <w:szCs w:val="24"/>
              </w:rPr>
              <w:t xml:space="preserve"> </w:t>
            </w:r>
            <w:r>
              <w:rPr>
                <w:szCs w:val="24"/>
              </w:rPr>
              <w:t>в схему опроса и автоматическое</w:t>
            </w:r>
            <w:r w:rsidRPr="00B5647B">
              <w:rPr>
                <w:szCs w:val="24"/>
              </w:rPr>
              <w:t xml:space="preserve"> резервированное </w:t>
            </w:r>
            <w:r>
              <w:rPr>
                <w:szCs w:val="24"/>
              </w:rPr>
              <w:t xml:space="preserve">переключение </w:t>
            </w:r>
          </w:p>
        </w:tc>
      </w:tr>
    </w:tbl>
    <w:p w:rsidR="001D40A3" w:rsidRDefault="001D40A3" w:rsidP="001D40A3">
      <w:pPr>
        <w:jc w:val="right"/>
        <w:rPr>
          <w:rFonts w:cs="Times New Roman"/>
          <w:szCs w:val="24"/>
        </w:rPr>
      </w:pPr>
      <w:r w:rsidRPr="002E29E6">
        <w:rPr>
          <w:rFonts w:cs="Times New Roman"/>
          <w:szCs w:val="24"/>
        </w:rPr>
        <w:t xml:space="preserve">Продолжение таблицы </w:t>
      </w:r>
      <w:r w:rsidR="00124503">
        <w:rPr>
          <w:rFonts w:cs="Times New Roman"/>
          <w:szCs w:val="24"/>
        </w:rPr>
        <w:t>4</w:t>
      </w:r>
      <w:r w:rsidRPr="002E29E6">
        <w:rPr>
          <w:rFonts w:cs="Times New Roman"/>
          <w:szCs w:val="24"/>
        </w:rPr>
        <w:t>.1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552"/>
        <w:gridCol w:w="6520"/>
      </w:tblGrid>
      <w:tr w:rsidR="001D40A3" w:rsidRPr="00774CE8" w:rsidTr="001D7AE7">
        <w:tc>
          <w:tcPr>
            <w:tcW w:w="534" w:type="dxa"/>
            <w:vAlign w:val="center"/>
          </w:tcPr>
          <w:p w:rsidR="001D40A3" w:rsidRPr="00774CE8" w:rsidRDefault="001D40A3" w:rsidP="001D7AE7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774CE8">
              <w:rPr>
                <w:rFonts w:cs="Times New Roman"/>
                <w:b/>
                <w:szCs w:val="24"/>
              </w:rPr>
              <w:t>№</w:t>
            </w:r>
          </w:p>
          <w:p w:rsidR="001D40A3" w:rsidRPr="00774CE8" w:rsidRDefault="001D40A3" w:rsidP="001D7AE7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774CE8">
              <w:rPr>
                <w:rFonts w:cs="Times New Roman"/>
                <w:b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1D40A3" w:rsidRPr="00774CE8" w:rsidRDefault="001D40A3" w:rsidP="001D7AE7">
            <w:pPr>
              <w:spacing w:line="25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Наименование</w:t>
            </w:r>
          </w:p>
        </w:tc>
        <w:tc>
          <w:tcPr>
            <w:tcW w:w="6520" w:type="dxa"/>
            <w:vAlign w:val="center"/>
          </w:tcPr>
          <w:p w:rsidR="001D40A3" w:rsidRPr="00195797" w:rsidRDefault="001D40A3" w:rsidP="001D7AE7">
            <w:pPr>
              <w:spacing w:line="252" w:lineRule="auto"/>
              <w:jc w:val="center"/>
              <w:rPr>
                <w:rFonts w:cs="Times New Roman"/>
                <w:b/>
                <w:szCs w:val="24"/>
              </w:rPr>
            </w:pPr>
            <w:r w:rsidRPr="00195797">
              <w:rPr>
                <w:rFonts w:cs="Times New Roman"/>
                <w:b/>
                <w:szCs w:val="24"/>
              </w:rPr>
              <w:t>Функциональные требования</w:t>
            </w:r>
          </w:p>
        </w:tc>
      </w:tr>
      <w:tr w:rsidR="004302DB" w:rsidRPr="00774CE8" w:rsidTr="001D7AE7">
        <w:tc>
          <w:tcPr>
            <w:tcW w:w="534" w:type="dxa"/>
            <w:vAlign w:val="center"/>
          </w:tcPr>
          <w:p w:rsidR="004302DB" w:rsidRPr="00774CE8" w:rsidRDefault="004302DB" w:rsidP="001D7AE7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302DB" w:rsidRDefault="004302DB" w:rsidP="001D7AE7">
            <w:pPr>
              <w:spacing w:line="25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7D4E2D" w:rsidRDefault="002E29E6" w:rsidP="004302DB">
            <w:pPr>
              <w:rPr>
                <w:szCs w:val="24"/>
              </w:rPr>
            </w:pPr>
            <w:r w:rsidRPr="00F406B0">
              <w:rPr>
                <w:szCs w:val="24"/>
              </w:rPr>
              <w:tab/>
            </w:r>
            <w:r w:rsidR="00351D9F">
              <w:rPr>
                <w:szCs w:val="24"/>
              </w:rPr>
              <w:t>интерфейсов опроса</w:t>
            </w:r>
            <w:r w:rsidR="00351D9F" w:rsidRPr="00B5647B">
              <w:rPr>
                <w:szCs w:val="24"/>
              </w:rPr>
              <w:t xml:space="preserve"> приборов учета, ведение</w:t>
            </w:r>
            <w:r w:rsidR="00351D9F">
              <w:rPr>
                <w:szCs w:val="24"/>
              </w:rPr>
              <w:t xml:space="preserve"> журнала обнаруженных счетчиков</w:t>
            </w:r>
            <w:r w:rsidR="00351D9F" w:rsidRPr="00B5647B">
              <w:rPr>
                <w:szCs w:val="24"/>
              </w:rPr>
              <w:t xml:space="preserve"> в энергонезависимой памяти (</w:t>
            </w:r>
            <w:r w:rsidR="00351D9F">
              <w:rPr>
                <w:szCs w:val="24"/>
              </w:rPr>
              <w:t>при выборе технического решения с интерфейсами</w:t>
            </w:r>
            <w:r w:rsidR="00351D9F" w:rsidRPr="00E5571B">
              <w:rPr>
                <w:szCs w:val="24"/>
              </w:rPr>
              <w:t xml:space="preserve"> </w:t>
            </w:r>
            <w:r w:rsidR="00351D9F">
              <w:rPr>
                <w:szCs w:val="24"/>
              </w:rPr>
              <w:t xml:space="preserve">связи </w:t>
            </w:r>
            <w:r w:rsidR="00351D9F">
              <w:rPr>
                <w:szCs w:val="24"/>
                <w:lang w:val="en-US"/>
              </w:rPr>
              <w:t>RF</w:t>
            </w:r>
            <w:r w:rsidR="00351D9F" w:rsidRPr="007D4E2D">
              <w:rPr>
                <w:szCs w:val="24"/>
              </w:rPr>
              <w:t>/</w:t>
            </w:r>
            <w:r w:rsidR="00351D9F" w:rsidRPr="007D4E2D">
              <w:rPr>
                <w:szCs w:val="24"/>
                <w:lang w:val="en-US"/>
              </w:rPr>
              <w:t>ZB</w:t>
            </w:r>
            <w:r w:rsidR="00351D9F" w:rsidRPr="00E5571B">
              <w:rPr>
                <w:szCs w:val="24"/>
              </w:rPr>
              <w:t xml:space="preserve"> </w:t>
            </w:r>
            <w:r w:rsidR="007D4E2D">
              <w:rPr>
                <w:szCs w:val="24"/>
              </w:rPr>
              <w:t xml:space="preserve">и </w:t>
            </w:r>
            <w:r w:rsidR="007D4E2D">
              <w:rPr>
                <w:szCs w:val="24"/>
                <w:lang w:val="en-US"/>
              </w:rPr>
              <w:t>PLC</w:t>
            </w:r>
            <w:r w:rsidR="007D4E2D">
              <w:rPr>
                <w:szCs w:val="24"/>
              </w:rPr>
              <w:t>)</w:t>
            </w:r>
            <w:r w:rsidR="007D4E2D" w:rsidRPr="00B5647B">
              <w:rPr>
                <w:szCs w:val="24"/>
              </w:rPr>
              <w:t>;</w:t>
            </w:r>
          </w:p>
          <w:p w:rsidR="004302DB" w:rsidRDefault="007D4E2D" w:rsidP="004302DB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 w:rsidR="002E29E6" w:rsidRPr="00B5647B">
              <w:rPr>
                <w:szCs w:val="24"/>
              </w:rPr>
              <w:t xml:space="preserve">прямой доступ к </w:t>
            </w:r>
            <w:r w:rsidR="002E29E6">
              <w:rPr>
                <w:szCs w:val="24"/>
              </w:rPr>
              <w:t>ПУ</w:t>
            </w:r>
            <w:r w:rsidR="002E29E6" w:rsidRPr="00B5647B">
              <w:rPr>
                <w:szCs w:val="24"/>
              </w:rPr>
              <w:t xml:space="preserve"> в режиме «прозрачного» канала (в том числе для удаленного изменения конфигурации) без</w:t>
            </w:r>
            <w:r w:rsidR="002E29E6">
              <w:rPr>
                <w:szCs w:val="24"/>
              </w:rPr>
              <w:t xml:space="preserve"> </w:t>
            </w:r>
            <w:r w:rsidR="004302DB">
              <w:rPr>
                <w:szCs w:val="24"/>
              </w:rPr>
              <w:t>п</w:t>
            </w:r>
            <w:r w:rsidR="004302DB" w:rsidRPr="00B5647B">
              <w:rPr>
                <w:szCs w:val="24"/>
              </w:rPr>
              <w:t>ерекоммутации интерфейсных кабелей;</w:t>
            </w:r>
          </w:p>
          <w:p w:rsidR="004302DB" w:rsidRDefault="004302DB" w:rsidP="004302DB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 w:rsidRPr="008114F3">
              <w:rPr>
                <w:szCs w:val="24"/>
              </w:rPr>
              <w:t xml:space="preserve">независимые циклы опроса с настраиваемым периодом опроса </w:t>
            </w:r>
            <w:r>
              <w:rPr>
                <w:szCs w:val="24"/>
              </w:rPr>
              <w:t>ПУ</w:t>
            </w:r>
            <w:r w:rsidRPr="008114F3">
              <w:rPr>
                <w:szCs w:val="24"/>
              </w:rPr>
              <w:t xml:space="preserve">, подключенных к различным интерфейсам, возможность настройки </w:t>
            </w:r>
            <w:r w:rsidR="00DF445A" w:rsidRPr="008114F3">
              <w:rPr>
                <w:szCs w:val="24"/>
              </w:rPr>
              <w:t>приоритетов,</w:t>
            </w:r>
            <w:r w:rsidRPr="008114F3">
              <w:rPr>
                <w:szCs w:val="24"/>
              </w:rPr>
              <w:t xml:space="preserve"> собираемых данных (данные с низким приоритетом собираются только после получения высокоприоритетных данных со всех подключенных устройств);</w:t>
            </w:r>
          </w:p>
          <w:p w:rsidR="004302DB" w:rsidRDefault="004302DB" w:rsidP="004302DB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 w:rsidRPr="008114F3">
              <w:rPr>
                <w:szCs w:val="24"/>
              </w:rPr>
              <w:t>энергонезависим</w:t>
            </w:r>
            <w:r>
              <w:rPr>
                <w:szCs w:val="24"/>
              </w:rPr>
              <w:t xml:space="preserve">ое ведение системного времени и синхронизацию системного времени как самого устройства, </w:t>
            </w:r>
            <w:r w:rsidRPr="008114F3">
              <w:rPr>
                <w:szCs w:val="24"/>
              </w:rPr>
              <w:t xml:space="preserve">так и подключаемых </w:t>
            </w:r>
            <w:r>
              <w:rPr>
                <w:szCs w:val="24"/>
              </w:rPr>
              <w:t xml:space="preserve">ПУ от внешних </w:t>
            </w:r>
            <w:r w:rsidRPr="008114F3">
              <w:rPr>
                <w:szCs w:val="24"/>
              </w:rPr>
              <w:t>источников точного в</w:t>
            </w:r>
            <w:r>
              <w:rPr>
                <w:szCs w:val="24"/>
              </w:rPr>
              <w:t xml:space="preserve">ремени (NTP-серверов, устройств GPS/ГЛОНАСС) и/или от серверов </w:t>
            </w:r>
            <w:r w:rsidRPr="008114F3">
              <w:rPr>
                <w:szCs w:val="24"/>
              </w:rPr>
              <w:t>ИВК</w:t>
            </w:r>
            <w:r>
              <w:rPr>
                <w:szCs w:val="24"/>
              </w:rPr>
              <w:t xml:space="preserve"> ВУ</w:t>
            </w:r>
            <w:r w:rsidRPr="008114F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по протоколам в соответствии с </w:t>
            </w:r>
            <w:r w:rsidRPr="00C5323D">
              <w:rPr>
                <w:szCs w:val="24"/>
              </w:rPr>
              <w:t>ГОСТ Р 58940-2020</w:t>
            </w:r>
            <w:r w:rsidRPr="00736939">
              <w:rPr>
                <w:szCs w:val="24"/>
              </w:rPr>
              <w:t>;</w:t>
            </w:r>
          </w:p>
          <w:p w:rsidR="004302DB" w:rsidRDefault="004302DB" w:rsidP="004302DB">
            <w:pPr>
              <w:rPr>
                <w:szCs w:val="24"/>
              </w:rPr>
            </w:pPr>
            <w:r>
              <w:rPr>
                <w:szCs w:val="24"/>
              </w:rPr>
              <w:tab/>
              <w:t>конфигурирование (параметрирования) с помощью прикладного программного обеспечения дистанционно и локально;</w:t>
            </w:r>
          </w:p>
          <w:p w:rsidR="004302DB" w:rsidRPr="002F570B" w:rsidRDefault="004302DB" w:rsidP="004302DB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 w:rsidRPr="002F570B">
              <w:rPr>
                <w:szCs w:val="24"/>
              </w:rPr>
              <w:t>сбор и энергонезависимое хранение в течение 10 лет инфо</w:t>
            </w:r>
            <w:r>
              <w:rPr>
                <w:szCs w:val="24"/>
              </w:rPr>
              <w:t xml:space="preserve">рмации о состоянии средств и объектов измерений, а </w:t>
            </w:r>
            <w:r w:rsidRPr="002F570B">
              <w:rPr>
                <w:szCs w:val="24"/>
              </w:rPr>
              <w:t xml:space="preserve">также о результатах измерений с не менее чем с 1000 </w:t>
            </w:r>
            <w:r>
              <w:rPr>
                <w:szCs w:val="24"/>
              </w:rPr>
              <w:t xml:space="preserve">ПУ </w:t>
            </w:r>
            <w:r w:rsidRPr="002F570B">
              <w:rPr>
                <w:szCs w:val="24"/>
              </w:rPr>
              <w:t>с глубиной хранения:</w:t>
            </w:r>
          </w:p>
          <w:p w:rsidR="004302DB" w:rsidRPr="002F570B" w:rsidRDefault="004302DB" w:rsidP="004302DB">
            <w:pPr>
              <w:rPr>
                <w:szCs w:val="24"/>
              </w:rPr>
            </w:pPr>
            <w:r>
              <w:rPr>
                <w:szCs w:val="24"/>
              </w:rPr>
              <w:tab/>
              <w:t>- 60</w:t>
            </w:r>
            <w:r w:rsidRPr="002F570B">
              <w:rPr>
                <w:szCs w:val="24"/>
              </w:rPr>
              <w:t xml:space="preserve"> суток для данных часовых приращений эле</w:t>
            </w:r>
            <w:r>
              <w:rPr>
                <w:szCs w:val="24"/>
              </w:rPr>
              <w:t xml:space="preserve">ктроэнергии, состояний объектов </w:t>
            </w:r>
            <w:r w:rsidRPr="002F570B">
              <w:rPr>
                <w:szCs w:val="24"/>
              </w:rPr>
              <w:t>и средств измерений;</w:t>
            </w:r>
          </w:p>
          <w:p w:rsidR="004302DB" w:rsidRDefault="004302DB" w:rsidP="004302DB">
            <w:pPr>
              <w:rPr>
                <w:szCs w:val="24"/>
              </w:rPr>
            </w:pPr>
            <w:r>
              <w:rPr>
                <w:szCs w:val="24"/>
              </w:rPr>
              <w:tab/>
              <w:t>- 12</w:t>
            </w:r>
            <w:r w:rsidRPr="002F570B">
              <w:rPr>
                <w:szCs w:val="24"/>
              </w:rPr>
              <w:t xml:space="preserve"> месяцев для данных энергопотребления за месяц;</w:t>
            </w:r>
          </w:p>
          <w:p w:rsidR="004302DB" w:rsidRPr="007D45CE" w:rsidRDefault="004302DB" w:rsidP="004302DB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 w:rsidRPr="00165984">
              <w:rPr>
                <w:szCs w:val="24"/>
              </w:rPr>
              <w:t>ведение журналов событий с регистрацией времени и даты фактов параметр</w:t>
            </w:r>
            <w:r>
              <w:rPr>
                <w:szCs w:val="24"/>
              </w:rPr>
              <w:t xml:space="preserve">ирования, коррекции времени как </w:t>
            </w:r>
            <w:r w:rsidRPr="00165984">
              <w:rPr>
                <w:szCs w:val="24"/>
              </w:rPr>
              <w:t>самого устройства, так и подключенных приборов учета с</w:t>
            </w:r>
            <w:r>
              <w:rPr>
                <w:szCs w:val="24"/>
              </w:rPr>
              <w:t xml:space="preserve"> </w:t>
            </w:r>
            <w:r w:rsidRPr="00165984">
              <w:rPr>
                <w:szCs w:val="24"/>
              </w:rPr>
              <w:t>фиксацией величины корре</w:t>
            </w:r>
            <w:r>
              <w:rPr>
                <w:szCs w:val="24"/>
              </w:rPr>
              <w:t xml:space="preserve">кции, установки времени, фактов </w:t>
            </w:r>
            <w:r w:rsidRPr="00165984">
              <w:rPr>
                <w:szCs w:val="24"/>
              </w:rPr>
              <w:t>связи с устройством,</w:t>
            </w:r>
            <w:r>
              <w:rPr>
                <w:szCs w:val="24"/>
              </w:rPr>
              <w:t xml:space="preserve"> приведшим к обновлению данных, </w:t>
            </w:r>
            <w:r w:rsidRPr="00165984">
              <w:rPr>
                <w:szCs w:val="24"/>
              </w:rPr>
              <w:t>фактов отключения пи</w:t>
            </w:r>
            <w:r>
              <w:rPr>
                <w:szCs w:val="24"/>
              </w:rPr>
              <w:t xml:space="preserve">тания, перезапуска, результатов </w:t>
            </w:r>
            <w:r w:rsidRPr="00165984">
              <w:rPr>
                <w:szCs w:val="24"/>
              </w:rPr>
              <w:t>самодиагностики;</w:t>
            </w:r>
          </w:p>
          <w:p w:rsidR="004302DB" w:rsidRDefault="004302DB" w:rsidP="004302DB">
            <w:pPr>
              <w:pStyle w:val="a4"/>
              <w:ind w:left="0" w:firstLine="0"/>
              <w:rPr>
                <w:sz w:val="24"/>
                <w:szCs w:val="24"/>
              </w:rPr>
            </w:pPr>
            <w:r w:rsidRPr="00736939">
              <w:rPr>
                <w:sz w:val="24"/>
                <w:szCs w:val="24"/>
              </w:rPr>
              <w:tab/>
            </w:r>
            <w:r w:rsidRPr="00165984">
              <w:rPr>
                <w:sz w:val="24"/>
                <w:szCs w:val="24"/>
              </w:rPr>
              <w:t>непрерывную диагностику и самодиагностику;</w:t>
            </w:r>
            <w:r w:rsidRPr="00165984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ab/>
            </w:r>
            <w:r w:rsidRPr="00165984">
              <w:rPr>
                <w:sz w:val="24"/>
                <w:szCs w:val="24"/>
              </w:rPr>
              <w:t>информационную безопасность, безопасную работу в публичных и закрытых сетях связи, в том числе использование канала GSM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Ethernet</w:t>
            </w:r>
            <w:r w:rsidRPr="00165984">
              <w:rPr>
                <w:sz w:val="24"/>
                <w:szCs w:val="24"/>
              </w:rPr>
              <w:t xml:space="preserve"> с поддержкой защищенного канала;</w:t>
            </w:r>
          </w:p>
          <w:p w:rsidR="004302DB" w:rsidRPr="00195797" w:rsidRDefault="004302DB" w:rsidP="004302DB">
            <w:pPr>
              <w:spacing w:line="252" w:lineRule="auto"/>
              <w:rPr>
                <w:rFonts w:cs="Times New Roman"/>
                <w:b/>
                <w:szCs w:val="24"/>
              </w:rPr>
            </w:pPr>
            <w:r>
              <w:rPr>
                <w:szCs w:val="24"/>
              </w:rPr>
              <w:tab/>
              <w:t>з</w:t>
            </w:r>
            <w:r w:rsidRPr="00165984">
              <w:rPr>
                <w:szCs w:val="24"/>
              </w:rPr>
              <w:t>ащиту от несанкционированного доступа, как</w:t>
            </w:r>
            <w:r>
              <w:rPr>
                <w:szCs w:val="24"/>
              </w:rPr>
              <w:t xml:space="preserve"> аппаратными, </w:t>
            </w:r>
            <w:r w:rsidRPr="00165984">
              <w:rPr>
                <w:szCs w:val="24"/>
              </w:rPr>
              <w:t>так и программными</w:t>
            </w:r>
            <w:r>
              <w:rPr>
                <w:szCs w:val="24"/>
              </w:rPr>
              <w:t xml:space="preserve"> </w:t>
            </w:r>
            <w:r w:rsidRPr="00165984">
              <w:rPr>
                <w:szCs w:val="24"/>
              </w:rPr>
              <w:t>средствами с регистрацией событ</w:t>
            </w:r>
            <w:r>
              <w:rPr>
                <w:szCs w:val="24"/>
              </w:rPr>
              <w:t>ий информационной безопасности.</w:t>
            </w:r>
          </w:p>
        </w:tc>
      </w:tr>
      <w:tr w:rsidR="001D40A3" w:rsidRPr="00774CE8" w:rsidTr="004302DB">
        <w:tc>
          <w:tcPr>
            <w:tcW w:w="534" w:type="dxa"/>
          </w:tcPr>
          <w:p w:rsidR="001D40A3" w:rsidRPr="004302DB" w:rsidRDefault="004302DB" w:rsidP="004302DB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4302DB">
              <w:rPr>
                <w:rFonts w:cs="Times New Roman"/>
                <w:b/>
                <w:szCs w:val="24"/>
              </w:rPr>
              <w:t>4.</w:t>
            </w:r>
          </w:p>
        </w:tc>
        <w:tc>
          <w:tcPr>
            <w:tcW w:w="2552" w:type="dxa"/>
          </w:tcPr>
          <w:p w:rsidR="001D40A3" w:rsidRDefault="004302DB" w:rsidP="004302DB">
            <w:pPr>
              <w:spacing w:line="252" w:lineRule="auto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</w:rPr>
              <w:t>Требования к шкафам ПУ и УСПД</w:t>
            </w:r>
          </w:p>
        </w:tc>
        <w:tc>
          <w:tcPr>
            <w:tcW w:w="6520" w:type="dxa"/>
            <w:vAlign w:val="center"/>
          </w:tcPr>
          <w:p w:rsidR="00A4347C" w:rsidRDefault="004302DB" w:rsidP="00351D9F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Запирающийся шкаф для </w:t>
            </w:r>
            <w:r w:rsidRPr="004632E3">
              <w:rPr>
                <w:sz w:val="24"/>
                <w:szCs w:val="24"/>
              </w:rPr>
              <w:t>УСПД/ маршрутизаторов/ контроллеров</w:t>
            </w:r>
            <w:r>
              <w:rPr>
                <w:sz w:val="24"/>
                <w:szCs w:val="24"/>
              </w:rPr>
              <w:t xml:space="preserve"> должен иметь на стыке двери с корпусом маркировочное ушко для установки пломбы ГП. В качестве запирающих устройств предусмотреть навесные замки с комплектом «мастер-ключей» в количестве не менее 3-х </w:t>
            </w:r>
          </w:p>
        </w:tc>
      </w:tr>
    </w:tbl>
    <w:p w:rsidR="00F55BE0" w:rsidRDefault="00F55BE0" w:rsidP="00F55BE0">
      <w:pPr>
        <w:jc w:val="right"/>
        <w:rPr>
          <w:rFonts w:cs="Times New Roman"/>
          <w:szCs w:val="24"/>
        </w:rPr>
      </w:pPr>
      <w:r w:rsidRPr="002E29E6">
        <w:rPr>
          <w:rFonts w:cs="Times New Roman"/>
          <w:szCs w:val="24"/>
        </w:rPr>
        <w:t xml:space="preserve">Продолжение таблицы </w:t>
      </w:r>
      <w:r w:rsidR="00124503">
        <w:rPr>
          <w:rFonts w:cs="Times New Roman"/>
          <w:szCs w:val="24"/>
        </w:rPr>
        <w:t>4</w:t>
      </w:r>
      <w:r w:rsidRPr="002E29E6">
        <w:rPr>
          <w:rFonts w:cs="Times New Roman"/>
          <w:szCs w:val="24"/>
        </w:rPr>
        <w:t>.1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552"/>
        <w:gridCol w:w="6520"/>
      </w:tblGrid>
      <w:tr w:rsidR="008118CB" w:rsidRPr="00774CE8" w:rsidTr="001D7AE7">
        <w:tc>
          <w:tcPr>
            <w:tcW w:w="534" w:type="dxa"/>
            <w:vAlign w:val="center"/>
          </w:tcPr>
          <w:p w:rsidR="008118CB" w:rsidRPr="00774CE8" w:rsidRDefault="008118CB" w:rsidP="001D7AE7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774CE8">
              <w:rPr>
                <w:rFonts w:cs="Times New Roman"/>
                <w:b/>
                <w:szCs w:val="24"/>
              </w:rPr>
              <w:t>№</w:t>
            </w:r>
          </w:p>
          <w:p w:rsidR="008118CB" w:rsidRPr="00774CE8" w:rsidRDefault="008118CB" w:rsidP="001D7AE7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774CE8">
              <w:rPr>
                <w:rFonts w:cs="Times New Roman"/>
                <w:b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8118CB" w:rsidRPr="00774CE8" w:rsidRDefault="008118CB" w:rsidP="001D7AE7">
            <w:pPr>
              <w:spacing w:line="25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Наименование</w:t>
            </w:r>
          </w:p>
        </w:tc>
        <w:tc>
          <w:tcPr>
            <w:tcW w:w="6520" w:type="dxa"/>
            <w:vAlign w:val="center"/>
          </w:tcPr>
          <w:p w:rsidR="008118CB" w:rsidRPr="00195797" w:rsidRDefault="008118CB" w:rsidP="001D7AE7">
            <w:pPr>
              <w:spacing w:line="252" w:lineRule="auto"/>
              <w:jc w:val="center"/>
              <w:rPr>
                <w:rFonts w:cs="Times New Roman"/>
                <w:b/>
                <w:szCs w:val="24"/>
              </w:rPr>
            </w:pPr>
            <w:r w:rsidRPr="00195797">
              <w:rPr>
                <w:rFonts w:cs="Times New Roman"/>
                <w:b/>
                <w:szCs w:val="24"/>
              </w:rPr>
              <w:t>Функциональные требования</w:t>
            </w:r>
          </w:p>
        </w:tc>
      </w:tr>
      <w:tr w:rsidR="0043022F" w:rsidRPr="00774CE8" w:rsidTr="001D7AE7">
        <w:tc>
          <w:tcPr>
            <w:tcW w:w="534" w:type="dxa"/>
            <w:vAlign w:val="center"/>
          </w:tcPr>
          <w:p w:rsidR="0043022F" w:rsidRPr="00774CE8" w:rsidRDefault="0043022F" w:rsidP="001D7AE7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3022F" w:rsidRDefault="0043022F" w:rsidP="001D7AE7">
            <w:pPr>
              <w:spacing w:line="25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7D4E2D" w:rsidRDefault="00351D9F" w:rsidP="004302DB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  <w:r w:rsidRPr="00D602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весь объем. Шкаф должен быть укомплектован датчиком открытия дверей с последующим его подключением к порту ТС </w:t>
            </w:r>
            <w:r w:rsidR="007D4E2D" w:rsidRPr="004632E3">
              <w:rPr>
                <w:sz w:val="24"/>
                <w:szCs w:val="24"/>
              </w:rPr>
              <w:t>УСПД/ маршрутизатор</w:t>
            </w:r>
            <w:r w:rsidR="007D4E2D">
              <w:rPr>
                <w:sz w:val="24"/>
                <w:szCs w:val="24"/>
              </w:rPr>
              <w:t>а</w:t>
            </w:r>
            <w:r w:rsidR="007D4E2D" w:rsidRPr="004632E3">
              <w:rPr>
                <w:sz w:val="24"/>
                <w:szCs w:val="24"/>
              </w:rPr>
              <w:t>/ контроллер</w:t>
            </w:r>
            <w:r w:rsidR="007D4E2D">
              <w:rPr>
                <w:sz w:val="24"/>
                <w:szCs w:val="24"/>
              </w:rPr>
              <w:t>а для обеспечения возможности передачи его состояния в ИВК ВУ.</w:t>
            </w:r>
          </w:p>
          <w:p w:rsidR="004302DB" w:rsidRDefault="007D4E2D" w:rsidP="004302DB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2E29E6" w:rsidRPr="00BE7BC4">
              <w:rPr>
                <w:sz w:val="24"/>
                <w:szCs w:val="24"/>
              </w:rPr>
              <w:t>Конструкция шкафа</w:t>
            </w:r>
            <w:r w:rsidR="002E29E6">
              <w:rPr>
                <w:sz w:val="24"/>
                <w:szCs w:val="24"/>
              </w:rPr>
              <w:t>/щита для ПУ</w:t>
            </w:r>
            <w:r w:rsidR="002E29E6" w:rsidRPr="00BE7BC4">
              <w:rPr>
                <w:sz w:val="24"/>
                <w:szCs w:val="24"/>
              </w:rPr>
              <w:t xml:space="preserve"> должна позволять без вскрытия производить визуальный съем контрольных </w:t>
            </w:r>
            <w:r w:rsidR="004302DB" w:rsidRPr="00BE7BC4">
              <w:rPr>
                <w:sz w:val="24"/>
                <w:szCs w:val="24"/>
              </w:rPr>
              <w:t xml:space="preserve">показаний с </w:t>
            </w:r>
            <w:r w:rsidR="004302DB">
              <w:rPr>
                <w:sz w:val="24"/>
                <w:szCs w:val="24"/>
              </w:rPr>
              <w:t>ПУ</w:t>
            </w:r>
            <w:r w:rsidR="004302DB" w:rsidRPr="00BE7BC4">
              <w:rPr>
                <w:sz w:val="24"/>
                <w:szCs w:val="24"/>
              </w:rPr>
              <w:t xml:space="preserve">, просмотр всех индицируемых </w:t>
            </w:r>
            <w:r w:rsidR="008A7710" w:rsidRPr="00BE7BC4">
              <w:rPr>
                <w:sz w:val="24"/>
                <w:szCs w:val="24"/>
              </w:rPr>
              <w:t>данных и других параметров,</w:t>
            </w:r>
            <w:r w:rsidR="004302DB" w:rsidRPr="00BE7BC4">
              <w:rPr>
                <w:sz w:val="24"/>
                <w:szCs w:val="24"/>
              </w:rPr>
              <w:t xml:space="preserve"> отображающихся на дисплее </w:t>
            </w:r>
            <w:r w:rsidR="004302DB">
              <w:rPr>
                <w:sz w:val="24"/>
                <w:szCs w:val="24"/>
              </w:rPr>
              <w:t>ПУ.</w:t>
            </w:r>
          </w:p>
          <w:p w:rsidR="004302DB" w:rsidRDefault="004302DB" w:rsidP="004302DB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Шкафы</w:t>
            </w:r>
            <w:r w:rsidRPr="00CB15AB">
              <w:rPr>
                <w:sz w:val="24"/>
                <w:szCs w:val="24"/>
              </w:rPr>
              <w:t xml:space="preserve"> должны соответство</w:t>
            </w:r>
            <w:r>
              <w:rPr>
                <w:sz w:val="24"/>
                <w:szCs w:val="24"/>
              </w:rPr>
              <w:t xml:space="preserve">вать требованиям экологическим, </w:t>
            </w:r>
            <w:r w:rsidRPr="00CB15AB">
              <w:rPr>
                <w:sz w:val="24"/>
                <w:szCs w:val="24"/>
              </w:rPr>
              <w:t xml:space="preserve">санитарно-гигиеническим, противопожарным и другим нормам, действующим на территории Российской Федерации, и обеспечивать безопасную для жизни и здоровья людей эксплуатацию объекта. По безопасности эксплуатации </w:t>
            </w:r>
            <w:r>
              <w:rPr>
                <w:sz w:val="24"/>
                <w:szCs w:val="24"/>
              </w:rPr>
              <w:t>шкафы долж</w:t>
            </w:r>
            <w:r w:rsidRPr="00CB15A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 w:rsidRPr="00CB15AB">
              <w:rPr>
                <w:sz w:val="24"/>
                <w:szCs w:val="24"/>
              </w:rPr>
              <w:t xml:space="preserve"> удовлетворять требованиям для класса защиты II по </w:t>
            </w:r>
            <w:r>
              <w:rPr>
                <w:sz w:val="24"/>
                <w:szCs w:val="24"/>
              </w:rPr>
              <w:t xml:space="preserve">     </w:t>
            </w:r>
            <w:r w:rsidRPr="007F1305">
              <w:rPr>
                <w:sz w:val="24"/>
                <w:szCs w:val="24"/>
              </w:rPr>
              <w:t>ГОСТ 32395-2013</w:t>
            </w:r>
            <w:r w:rsidRPr="00CB15AB">
              <w:rPr>
                <w:sz w:val="24"/>
                <w:szCs w:val="24"/>
              </w:rPr>
              <w:t xml:space="preserve">, </w:t>
            </w:r>
            <w:r w:rsidRPr="006D574B">
              <w:rPr>
                <w:sz w:val="24"/>
                <w:szCs w:val="24"/>
              </w:rPr>
              <w:t>ГОСТ Р 51321.1-2007</w:t>
            </w:r>
            <w:r w:rsidRPr="00CB15AB">
              <w:rPr>
                <w:sz w:val="24"/>
                <w:szCs w:val="24"/>
              </w:rPr>
              <w:t>.</w:t>
            </w:r>
          </w:p>
          <w:p w:rsidR="004302DB" w:rsidRDefault="004302DB" w:rsidP="004302DB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Конструкции и размеры шкафов, ниш, щитков и т.п. должны обеспечивать удобный доступ к зажимам ПУ и </w:t>
            </w:r>
            <w:r w:rsidRPr="004632E3">
              <w:rPr>
                <w:sz w:val="24"/>
                <w:szCs w:val="24"/>
              </w:rPr>
              <w:t>УСПД/ маршрутизаторов/ контроллеров</w:t>
            </w:r>
            <w:r>
              <w:rPr>
                <w:sz w:val="24"/>
                <w:szCs w:val="24"/>
              </w:rPr>
              <w:t xml:space="preserve">. Кроме того, должна быть обеспечена возможность удобной замены ПУ, </w:t>
            </w:r>
            <w:r w:rsidRPr="00625416">
              <w:rPr>
                <w:sz w:val="24"/>
                <w:szCs w:val="24"/>
              </w:rPr>
              <w:t>УСПД</w:t>
            </w:r>
            <w:r>
              <w:rPr>
                <w:sz w:val="24"/>
                <w:szCs w:val="24"/>
              </w:rPr>
              <w:t xml:space="preserve">/ маршрутизаторов/ </w:t>
            </w:r>
            <w:r w:rsidRPr="00625416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леров и установки их с уклоном не более 1</w:t>
            </w:r>
            <w:r w:rsidRPr="00100C16"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 xml:space="preserve">. Конструкция крепления шкафов, щитков и т.д. должна обеспечивать возможность установки и съема ПУ и </w:t>
            </w:r>
            <w:r w:rsidRPr="004632E3">
              <w:rPr>
                <w:sz w:val="24"/>
                <w:szCs w:val="24"/>
              </w:rPr>
              <w:t>УСПД/ маршрутизаторов/ контроллеров</w:t>
            </w:r>
            <w:r>
              <w:rPr>
                <w:sz w:val="24"/>
                <w:szCs w:val="24"/>
              </w:rPr>
              <w:t xml:space="preserve"> с лицевой стороны.</w:t>
            </w:r>
          </w:p>
          <w:p w:rsidR="004302DB" w:rsidRDefault="004302DB" w:rsidP="004302DB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Шкафы для ПУ полукосвенного включения, </w:t>
            </w:r>
            <w:r w:rsidRPr="003508AE">
              <w:rPr>
                <w:sz w:val="24"/>
                <w:szCs w:val="24"/>
              </w:rPr>
              <w:t>УСПД/</w:t>
            </w:r>
            <w:r>
              <w:rPr>
                <w:sz w:val="24"/>
                <w:szCs w:val="24"/>
              </w:rPr>
              <w:t xml:space="preserve"> </w:t>
            </w:r>
            <w:r w:rsidRPr="003508AE">
              <w:rPr>
                <w:sz w:val="24"/>
                <w:szCs w:val="24"/>
              </w:rPr>
              <w:t>маршрутизатор</w:t>
            </w:r>
            <w:r>
              <w:rPr>
                <w:sz w:val="24"/>
                <w:szCs w:val="24"/>
              </w:rPr>
              <w:t>ов</w:t>
            </w:r>
            <w:r w:rsidRPr="003508A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контроллеров должны иметь</w:t>
            </w:r>
            <w:r w:rsidRPr="0043444B">
              <w:rPr>
                <w:sz w:val="24"/>
                <w:szCs w:val="24"/>
              </w:rPr>
              <w:t xml:space="preserve"> </w:t>
            </w:r>
            <w:r w:rsidR="00DF445A" w:rsidRPr="0043444B">
              <w:rPr>
                <w:sz w:val="24"/>
                <w:szCs w:val="24"/>
              </w:rPr>
              <w:t>степень защиты,</w:t>
            </w:r>
            <w:r w:rsidRPr="0043444B">
              <w:rPr>
                <w:sz w:val="24"/>
                <w:szCs w:val="24"/>
              </w:rPr>
              <w:t xml:space="preserve"> соотве</w:t>
            </w:r>
            <w:r>
              <w:rPr>
                <w:sz w:val="24"/>
                <w:szCs w:val="24"/>
              </w:rPr>
              <w:t xml:space="preserve">тствующую IP54. Также должна обеспечиваться соответствующая </w:t>
            </w:r>
            <w:r>
              <w:rPr>
                <w:sz w:val="24"/>
                <w:szCs w:val="24"/>
                <w:lang w:val="en-US"/>
              </w:rPr>
              <w:t>IP</w:t>
            </w:r>
            <w:r>
              <w:rPr>
                <w:sz w:val="24"/>
                <w:szCs w:val="24"/>
              </w:rPr>
              <w:t>54 степень защиты в следующих местах сопряжения:</w:t>
            </w:r>
          </w:p>
          <w:p w:rsidR="004302DB" w:rsidRDefault="004302DB" w:rsidP="004302DB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 периметру примыкания дверцы к корпусу шкафа;</w:t>
            </w:r>
          </w:p>
          <w:p w:rsidR="004302DB" w:rsidRPr="002D5FA7" w:rsidRDefault="004302DB" w:rsidP="004302DB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D5FA7">
              <w:rPr>
                <w:sz w:val="24"/>
                <w:szCs w:val="24"/>
              </w:rPr>
              <w:t>в местах ввода-вывода кабелей;</w:t>
            </w:r>
          </w:p>
          <w:p w:rsidR="004302DB" w:rsidRDefault="004302DB" w:rsidP="004302DB">
            <w:pPr>
              <w:pStyle w:val="a4"/>
              <w:ind w:firstLine="0"/>
              <w:rPr>
                <w:sz w:val="24"/>
                <w:szCs w:val="24"/>
              </w:rPr>
            </w:pPr>
            <w:r w:rsidRPr="002D5FA7">
              <w:rPr>
                <w:sz w:val="24"/>
                <w:szCs w:val="24"/>
              </w:rPr>
              <w:t>в местах крепления на задней стенке шкафа;</w:t>
            </w:r>
          </w:p>
          <w:p w:rsidR="004302DB" w:rsidRPr="00F07617" w:rsidRDefault="004302DB" w:rsidP="004302DB">
            <w:r>
              <w:tab/>
              <w:t>в конструкции замка.</w:t>
            </w:r>
          </w:p>
          <w:p w:rsidR="004302DB" w:rsidRDefault="004302DB" w:rsidP="004302DB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Шкафы для ПУ, </w:t>
            </w:r>
            <w:r w:rsidRPr="00625416">
              <w:rPr>
                <w:sz w:val="24"/>
                <w:szCs w:val="24"/>
              </w:rPr>
              <w:t>УСПД</w:t>
            </w:r>
            <w:r>
              <w:rPr>
                <w:sz w:val="24"/>
                <w:szCs w:val="24"/>
              </w:rPr>
              <w:t xml:space="preserve">/ маршрутизаторов/ </w:t>
            </w:r>
            <w:r w:rsidRPr="00625416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леров долж</w:t>
            </w:r>
            <w:r w:rsidRPr="002D5FA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 w:rsidRPr="002D5FA7">
              <w:rPr>
                <w:sz w:val="24"/>
                <w:szCs w:val="24"/>
              </w:rPr>
              <w:t xml:space="preserve"> быть укомплектован</w:t>
            </w:r>
            <w:r>
              <w:rPr>
                <w:sz w:val="24"/>
                <w:szCs w:val="24"/>
              </w:rPr>
              <w:t>ы</w:t>
            </w:r>
            <w:r w:rsidRPr="002D5FA7">
              <w:rPr>
                <w:sz w:val="24"/>
                <w:szCs w:val="24"/>
              </w:rPr>
              <w:t xml:space="preserve"> гермовводами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PG</w:t>
            </w:r>
            <w:r>
              <w:rPr>
                <w:sz w:val="24"/>
                <w:szCs w:val="24"/>
              </w:rPr>
              <w:t xml:space="preserve"> </w:t>
            </w:r>
            <w:r w:rsidRPr="002D5FA7">
              <w:rPr>
                <w:sz w:val="24"/>
                <w:szCs w:val="24"/>
              </w:rPr>
              <w:t>в количестве не менее 2 шт.</w:t>
            </w:r>
          </w:p>
          <w:p w:rsidR="004302DB" w:rsidRPr="001A04AC" w:rsidRDefault="004302DB" w:rsidP="004302DB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Шкафы для ПУ, </w:t>
            </w:r>
            <w:r w:rsidRPr="00625416">
              <w:rPr>
                <w:sz w:val="24"/>
                <w:szCs w:val="24"/>
              </w:rPr>
              <w:t>УСПД</w:t>
            </w:r>
            <w:r>
              <w:rPr>
                <w:sz w:val="24"/>
                <w:szCs w:val="24"/>
              </w:rPr>
              <w:t xml:space="preserve">/ маршрутизаторов/ </w:t>
            </w:r>
            <w:r w:rsidRPr="00625416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леров устанавливать таким образом, чтобы их размещение не препятствовало</w:t>
            </w:r>
            <w:r w:rsidRPr="00E8047E">
              <w:rPr>
                <w:sz w:val="24"/>
                <w:szCs w:val="24"/>
              </w:rPr>
              <w:t xml:space="preserve"> свободной эвакуации людей или</w:t>
            </w:r>
            <w:r>
              <w:rPr>
                <w:sz w:val="24"/>
                <w:szCs w:val="24"/>
              </w:rPr>
              <w:t xml:space="preserve"> не ухудшало</w:t>
            </w:r>
            <w:r w:rsidRPr="00E8047E">
              <w:rPr>
                <w:sz w:val="24"/>
                <w:szCs w:val="24"/>
              </w:rPr>
              <w:t xml:space="preserve"> условия эвакуации</w:t>
            </w:r>
            <w:r>
              <w:rPr>
                <w:sz w:val="24"/>
                <w:szCs w:val="24"/>
              </w:rPr>
              <w:t>.</w:t>
            </w:r>
          </w:p>
          <w:p w:rsidR="004302DB" w:rsidRDefault="004302DB" w:rsidP="004302DB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CD4EDD">
              <w:rPr>
                <w:sz w:val="24"/>
                <w:szCs w:val="24"/>
              </w:rPr>
              <w:t>Расстояние от</w:t>
            </w:r>
            <w:r>
              <w:rPr>
                <w:sz w:val="24"/>
                <w:szCs w:val="24"/>
              </w:rPr>
              <w:t xml:space="preserve"> дверей </w:t>
            </w:r>
            <w:r w:rsidRPr="00CD4EDD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шкафа ПУ, </w:t>
            </w:r>
            <w:r w:rsidRPr="00625416">
              <w:rPr>
                <w:sz w:val="24"/>
                <w:szCs w:val="24"/>
              </w:rPr>
              <w:t>УСПД</w:t>
            </w:r>
            <w:r>
              <w:rPr>
                <w:sz w:val="24"/>
                <w:szCs w:val="24"/>
              </w:rPr>
              <w:t xml:space="preserve">/ маршрутизаторов/ </w:t>
            </w:r>
            <w:r w:rsidRPr="00625416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леров</w:t>
            </w:r>
            <w:r w:rsidRPr="00CD4EDD">
              <w:rPr>
                <w:sz w:val="24"/>
                <w:szCs w:val="24"/>
              </w:rPr>
              <w:t xml:space="preserve"> должно быть таким, чтобы не мешать ее полному открыванию</w:t>
            </w:r>
            <w:r>
              <w:rPr>
                <w:sz w:val="24"/>
                <w:szCs w:val="24"/>
              </w:rPr>
              <w:t>.</w:t>
            </w:r>
          </w:p>
          <w:p w:rsidR="004302DB" w:rsidRDefault="004302DB" w:rsidP="004302DB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</w:t>
            </w:r>
            <w:r w:rsidRPr="009B51BE">
              <w:rPr>
                <w:sz w:val="24"/>
                <w:szCs w:val="24"/>
              </w:rPr>
              <w:t xml:space="preserve">ри монтаже шкафа учета, выполненного из проводящих материалов, выполнить его заземление в </w:t>
            </w:r>
            <w:r w:rsidR="0034480A">
              <w:rPr>
                <w:sz w:val="24"/>
                <w:szCs w:val="24"/>
              </w:rPr>
              <w:t>соответствии с</w:t>
            </w:r>
            <w:r>
              <w:rPr>
                <w:sz w:val="24"/>
                <w:szCs w:val="24"/>
              </w:rPr>
              <w:t xml:space="preserve"> действующим</w:t>
            </w:r>
            <w:r w:rsidR="0034480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нормам</w:t>
            </w:r>
            <w:r w:rsidR="0034480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  <w:p w:rsidR="0043022F" w:rsidRPr="002E29E6" w:rsidRDefault="004302DB" w:rsidP="00351D9F">
            <w:pPr>
              <w:pStyle w:val="a4"/>
              <w:ind w:left="0"/>
              <w:rPr>
                <w:szCs w:val="24"/>
              </w:rPr>
            </w:pPr>
            <w:r w:rsidRPr="009B51BE">
              <w:rPr>
                <w:sz w:val="24"/>
                <w:szCs w:val="24"/>
              </w:rPr>
              <w:t xml:space="preserve">При установке оборудования учета  в </w:t>
            </w:r>
          </w:p>
        </w:tc>
      </w:tr>
    </w:tbl>
    <w:p w:rsidR="0055309E" w:rsidRDefault="0055309E" w:rsidP="00F55BE0">
      <w:pPr>
        <w:jc w:val="right"/>
        <w:rPr>
          <w:rFonts w:cs="Times New Roman"/>
          <w:szCs w:val="24"/>
        </w:rPr>
      </w:pPr>
    </w:p>
    <w:p w:rsidR="00F55BE0" w:rsidRDefault="00F55BE0" w:rsidP="00F55BE0">
      <w:pPr>
        <w:jc w:val="right"/>
        <w:rPr>
          <w:rFonts w:cs="Times New Roman"/>
          <w:szCs w:val="24"/>
        </w:rPr>
      </w:pPr>
      <w:r w:rsidRPr="002E29E6">
        <w:rPr>
          <w:rFonts w:cs="Times New Roman"/>
          <w:szCs w:val="24"/>
        </w:rPr>
        <w:t xml:space="preserve">Продолжение таблицы </w:t>
      </w:r>
      <w:r w:rsidR="00124503">
        <w:rPr>
          <w:rFonts w:cs="Times New Roman"/>
          <w:szCs w:val="24"/>
        </w:rPr>
        <w:t>4</w:t>
      </w:r>
      <w:r w:rsidRPr="002E29E6">
        <w:rPr>
          <w:rFonts w:cs="Times New Roman"/>
          <w:szCs w:val="24"/>
        </w:rPr>
        <w:t>.1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552"/>
        <w:gridCol w:w="6520"/>
      </w:tblGrid>
      <w:tr w:rsidR="004302DB" w:rsidRPr="00774CE8" w:rsidTr="00124503">
        <w:tc>
          <w:tcPr>
            <w:tcW w:w="534" w:type="dxa"/>
            <w:vAlign w:val="center"/>
          </w:tcPr>
          <w:p w:rsidR="004302DB" w:rsidRPr="00774CE8" w:rsidRDefault="004302DB" w:rsidP="00124503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774CE8">
              <w:rPr>
                <w:rFonts w:cs="Times New Roman"/>
                <w:b/>
                <w:szCs w:val="24"/>
              </w:rPr>
              <w:t>№</w:t>
            </w:r>
          </w:p>
          <w:p w:rsidR="004302DB" w:rsidRPr="00774CE8" w:rsidRDefault="004302DB" w:rsidP="00124503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774CE8">
              <w:rPr>
                <w:rFonts w:cs="Times New Roman"/>
                <w:b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4302DB" w:rsidRPr="00774CE8" w:rsidRDefault="004302DB" w:rsidP="00124503">
            <w:pPr>
              <w:spacing w:line="25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Наименование</w:t>
            </w:r>
          </w:p>
        </w:tc>
        <w:tc>
          <w:tcPr>
            <w:tcW w:w="6520" w:type="dxa"/>
            <w:vAlign w:val="center"/>
          </w:tcPr>
          <w:p w:rsidR="004302DB" w:rsidRPr="00195797" w:rsidRDefault="004302DB" w:rsidP="00124503">
            <w:pPr>
              <w:spacing w:line="252" w:lineRule="auto"/>
              <w:jc w:val="center"/>
              <w:rPr>
                <w:rFonts w:cs="Times New Roman"/>
                <w:b/>
                <w:szCs w:val="24"/>
              </w:rPr>
            </w:pPr>
            <w:r w:rsidRPr="00195797">
              <w:rPr>
                <w:rFonts w:cs="Times New Roman"/>
                <w:b/>
                <w:szCs w:val="24"/>
              </w:rPr>
              <w:t>Функциональные требования</w:t>
            </w:r>
          </w:p>
        </w:tc>
      </w:tr>
      <w:tr w:rsidR="004302DB" w:rsidRPr="002C03FA" w:rsidTr="00124503">
        <w:tc>
          <w:tcPr>
            <w:tcW w:w="534" w:type="dxa"/>
          </w:tcPr>
          <w:p w:rsidR="004302DB" w:rsidRPr="002C03FA" w:rsidRDefault="004302DB" w:rsidP="00124503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4302DB" w:rsidRPr="002C03FA" w:rsidRDefault="004302DB" w:rsidP="00124503">
            <w:pPr>
              <w:rPr>
                <w:rFonts w:cs="Times New Roman"/>
              </w:rPr>
            </w:pPr>
          </w:p>
        </w:tc>
        <w:tc>
          <w:tcPr>
            <w:tcW w:w="6520" w:type="dxa"/>
          </w:tcPr>
          <w:p w:rsidR="00351D9F" w:rsidRPr="00351D9F" w:rsidRDefault="00351D9F" w:rsidP="00351D9F">
            <w:pPr>
              <w:rPr>
                <w:szCs w:val="24"/>
              </w:rPr>
            </w:pPr>
            <w:r w:rsidRPr="00351D9F">
              <w:rPr>
                <w:szCs w:val="24"/>
              </w:rPr>
              <w:t>электрощитовой МКД или на вводе ВРУ 0,4 кВ:</w:t>
            </w:r>
          </w:p>
          <w:p w:rsidR="002E29E6" w:rsidRDefault="00351D9F" w:rsidP="00351D9F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ПУ</w:t>
            </w:r>
            <w:r w:rsidRPr="009B51BE">
              <w:rPr>
                <w:sz w:val="24"/>
                <w:szCs w:val="24"/>
              </w:rPr>
              <w:t xml:space="preserve"> непосредственного</w:t>
            </w:r>
            <w:r>
              <w:rPr>
                <w:sz w:val="24"/>
                <w:szCs w:val="24"/>
              </w:rPr>
              <w:t xml:space="preserve"> и</w:t>
            </w:r>
            <w:r w:rsidRPr="009B51BE">
              <w:rPr>
                <w:sz w:val="24"/>
                <w:szCs w:val="24"/>
              </w:rPr>
              <w:t xml:space="preserve"> трансформаторного включения в комплекте с </w:t>
            </w:r>
            <w:r>
              <w:rPr>
                <w:sz w:val="24"/>
                <w:szCs w:val="24"/>
              </w:rPr>
              <w:t>ТТ</w:t>
            </w:r>
            <w:r w:rsidRPr="009B51BE">
              <w:rPr>
                <w:sz w:val="24"/>
                <w:szCs w:val="24"/>
              </w:rPr>
              <w:t xml:space="preserve"> размещать в запирающемся </w:t>
            </w:r>
            <w:r w:rsidR="007D4E2D" w:rsidRPr="009B51BE">
              <w:rPr>
                <w:sz w:val="24"/>
                <w:szCs w:val="24"/>
              </w:rPr>
              <w:t xml:space="preserve">помещении ВРУ, в случае отсутствия ВРУ, установить в отдельном запирающемся шкафу, с устройством для опломбирования, если иное не предусмотрено </w:t>
            </w:r>
            <w:r w:rsidR="002E29E6" w:rsidRPr="009B51BE">
              <w:rPr>
                <w:sz w:val="24"/>
                <w:szCs w:val="24"/>
              </w:rPr>
              <w:t>согласованными техническими мероприятиями;</w:t>
            </w:r>
          </w:p>
          <w:p w:rsidR="004302DB" w:rsidRDefault="002E29E6" w:rsidP="002E29E6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8C0162">
              <w:rPr>
                <w:sz w:val="24"/>
                <w:szCs w:val="24"/>
              </w:rPr>
              <w:t>схему шкафа учета и подключение к нему ввода</w:t>
            </w:r>
            <w:r w:rsidRPr="009B51BE">
              <w:rPr>
                <w:sz w:val="24"/>
                <w:szCs w:val="24"/>
              </w:rPr>
              <w:t xml:space="preserve"> </w:t>
            </w:r>
            <w:r w:rsidR="004302DB" w:rsidRPr="009B51BE">
              <w:rPr>
                <w:sz w:val="24"/>
                <w:szCs w:val="24"/>
              </w:rPr>
              <w:t>электроустановки выполнить в соответствии со схемой, указанной в пасп</w:t>
            </w:r>
            <w:r w:rsidR="004302DB">
              <w:rPr>
                <w:sz w:val="24"/>
                <w:szCs w:val="24"/>
              </w:rPr>
              <w:t>орте применяемого ПУ.</w:t>
            </w:r>
          </w:p>
          <w:p w:rsidR="004302DB" w:rsidRDefault="004302DB" w:rsidP="004302DB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К</w:t>
            </w:r>
            <w:r w:rsidRPr="00BE7BC4">
              <w:rPr>
                <w:sz w:val="24"/>
                <w:szCs w:val="24"/>
              </w:rPr>
              <w:t xml:space="preserve">омплектация шкафа должна включать в себя </w:t>
            </w:r>
            <w:r>
              <w:rPr>
                <w:sz w:val="24"/>
                <w:szCs w:val="24"/>
              </w:rPr>
              <w:t>АВ</w:t>
            </w:r>
            <w:r w:rsidRPr="00BE7BC4">
              <w:rPr>
                <w:sz w:val="24"/>
                <w:szCs w:val="24"/>
              </w:rPr>
              <w:t xml:space="preserve"> или </w:t>
            </w:r>
            <w:r>
              <w:rPr>
                <w:sz w:val="24"/>
                <w:szCs w:val="24"/>
              </w:rPr>
              <w:t>ВН установленный на расстоянии не более 10м</w:t>
            </w:r>
            <w:r w:rsidRPr="00BE7BC4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ПУ</w:t>
            </w:r>
            <w:r w:rsidRPr="00BE7BC4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общий</w:t>
            </w:r>
            <w:r w:rsidRPr="00BE7B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</w:t>
            </w:r>
            <w:r w:rsidRPr="00BE7BC4">
              <w:rPr>
                <w:sz w:val="24"/>
                <w:szCs w:val="24"/>
              </w:rPr>
              <w:t xml:space="preserve"> после </w:t>
            </w:r>
            <w:r>
              <w:rPr>
                <w:sz w:val="24"/>
                <w:szCs w:val="24"/>
              </w:rPr>
              <w:t>ПУ</w:t>
            </w:r>
            <w:r w:rsidRPr="00BE7BC4">
              <w:rPr>
                <w:sz w:val="24"/>
                <w:szCs w:val="24"/>
              </w:rPr>
              <w:t xml:space="preserve"> непосредственного включения.</w:t>
            </w:r>
            <w:r>
              <w:rPr>
                <w:sz w:val="24"/>
                <w:szCs w:val="24"/>
              </w:rPr>
              <w:t xml:space="preserve"> Если проектной документацией предусматривается несколько отходящих линий, снабженных аппаратами защиты, установка общего АВ не требуется. Снятие </w:t>
            </w:r>
            <w:r w:rsidR="00DF445A">
              <w:rPr>
                <w:sz w:val="24"/>
                <w:szCs w:val="24"/>
              </w:rPr>
              <w:t>напряжения должно</w:t>
            </w:r>
            <w:r>
              <w:rPr>
                <w:sz w:val="24"/>
                <w:szCs w:val="24"/>
              </w:rPr>
              <w:t xml:space="preserve"> предусматриваться со всех фаз, присоединяемых к ПУ.</w:t>
            </w:r>
          </w:p>
          <w:p w:rsidR="004302DB" w:rsidRPr="002D42B6" w:rsidRDefault="004302DB" w:rsidP="004302DB">
            <w:pPr>
              <w:pStyle w:val="a4"/>
              <w:tabs>
                <w:tab w:val="left" w:pos="993"/>
              </w:tabs>
              <w:ind w:left="0"/>
              <w:rPr>
                <w:color w:val="0000FF"/>
                <w:sz w:val="24"/>
                <w:szCs w:val="24"/>
                <w:u w:val="single"/>
              </w:rPr>
            </w:pPr>
            <w:r w:rsidRPr="002D42B6">
              <w:rPr>
                <w:sz w:val="24"/>
                <w:szCs w:val="24"/>
              </w:rPr>
              <w:tab/>
              <w:t>Отключающие аппараты для снятия напряжения с ПУ, расположенных в квартирах, должны размещаться за пределами квартир.</w:t>
            </w:r>
          </w:p>
        </w:tc>
      </w:tr>
      <w:tr w:rsidR="004302DB" w:rsidRPr="002C03FA" w:rsidTr="00124503">
        <w:tc>
          <w:tcPr>
            <w:tcW w:w="534" w:type="dxa"/>
          </w:tcPr>
          <w:p w:rsidR="004302DB" w:rsidRPr="004302DB" w:rsidRDefault="004302DB" w:rsidP="00124503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4302DB">
              <w:rPr>
                <w:rFonts w:cs="Times New Roman"/>
                <w:b/>
                <w:szCs w:val="24"/>
              </w:rPr>
              <w:t>5.</w:t>
            </w:r>
          </w:p>
        </w:tc>
        <w:tc>
          <w:tcPr>
            <w:tcW w:w="2552" w:type="dxa"/>
          </w:tcPr>
          <w:p w:rsidR="004302DB" w:rsidRDefault="004302DB" w:rsidP="00124503">
            <w:pPr>
              <w:spacing w:line="252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Требования к коммутационным аппаратам</w:t>
            </w:r>
          </w:p>
        </w:tc>
        <w:tc>
          <w:tcPr>
            <w:tcW w:w="6520" w:type="dxa"/>
            <w:vAlign w:val="center"/>
          </w:tcPr>
          <w:p w:rsidR="004302DB" w:rsidRDefault="004302DB" w:rsidP="00124503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A527BF">
              <w:rPr>
                <w:sz w:val="24"/>
                <w:szCs w:val="24"/>
              </w:rPr>
              <w:t>Устройства защиты должны выбираться с учётом параметров электроустановки, ожидаемых токов короткого замыкания, характеристик нагрузки, условий прокладки и тепловых характеристик проводников.</w:t>
            </w:r>
          </w:p>
          <w:p w:rsidR="004302DB" w:rsidRDefault="004302DB" w:rsidP="00124503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Выбранные аппараты защиты должны:</w:t>
            </w:r>
          </w:p>
          <w:p w:rsidR="004302DB" w:rsidRDefault="004302DB" w:rsidP="00124503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1941D6">
              <w:rPr>
                <w:sz w:val="24"/>
                <w:szCs w:val="24"/>
              </w:rPr>
              <w:t xml:space="preserve">при токах </w:t>
            </w:r>
            <w:r>
              <w:rPr>
                <w:sz w:val="24"/>
                <w:szCs w:val="24"/>
              </w:rPr>
              <w:t>короткого замыкания</w:t>
            </w:r>
            <w:r w:rsidRPr="001941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выдерживать</w:t>
            </w:r>
            <w:r w:rsidRPr="00BB22E3">
              <w:rPr>
                <w:sz w:val="24"/>
                <w:szCs w:val="24"/>
              </w:rPr>
              <w:t xml:space="preserve"> воздействия этих токов, не подвергаясь электрическим, механическим и иным разрушениям или деформациям, препятствующим их дальнейшей нормальной эксплуатации</w:t>
            </w:r>
            <w:r>
              <w:rPr>
                <w:sz w:val="24"/>
                <w:szCs w:val="24"/>
              </w:rPr>
              <w:t>;</w:t>
            </w:r>
          </w:p>
          <w:p w:rsidR="004302DB" w:rsidRDefault="004302DB" w:rsidP="00124503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1941D6"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>срабатывании тепловой защиты</w:t>
            </w:r>
            <w:r w:rsidRPr="001941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выдерживать</w:t>
            </w:r>
            <w:r w:rsidRPr="00BB22E3">
              <w:rPr>
                <w:sz w:val="24"/>
                <w:szCs w:val="24"/>
              </w:rPr>
              <w:t xml:space="preserve"> воздействия </w:t>
            </w:r>
            <w:r>
              <w:rPr>
                <w:sz w:val="24"/>
                <w:szCs w:val="24"/>
              </w:rPr>
              <w:t>нагрева</w:t>
            </w:r>
            <w:r w:rsidRPr="00BB22E3">
              <w:rPr>
                <w:sz w:val="24"/>
                <w:szCs w:val="24"/>
              </w:rPr>
              <w:t>, не подвергаясь электрическим, механическим и иным разрушениям или деформациям, препятствующим их дальнейшей нормальной эксплуатации</w:t>
            </w:r>
            <w:r>
              <w:rPr>
                <w:sz w:val="24"/>
                <w:szCs w:val="24"/>
              </w:rPr>
              <w:t xml:space="preserve"> с сохранением отходящих линий в исправном состоянии;</w:t>
            </w:r>
          </w:p>
          <w:p w:rsidR="004302DB" w:rsidRPr="00BE7BC4" w:rsidRDefault="004302DB" w:rsidP="00124503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Не допускается включать коммутационные аппараты в цепи </w:t>
            </w:r>
            <w:r>
              <w:rPr>
                <w:sz w:val="24"/>
                <w:szCs w:val="24"/>
                <w:lang w:val="en-US"/>
              </w:rPr>
              <w:t>PE</w:t>
            </w:r>
            <w:r w:rsidRPr="001941D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  <w:lang w:val="en-US"/>
              </w:rPr>
              <w:t>PEN</w:t>
            </w:r>
            <w:r w:rsidRPr="001941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проводников.</w:t>
            </w:r>
          </w:p>
        </w:tc>
      </w:tr>
      <w:tr w:rsidR="004302DB" w:rsidRPr="002C03FA" w:rsidTr="00124503">
        <w:tc>
          <w:tcPr>
            <w:tcW w:w="534" w:type="dxa"/>
          </w:tcPr>
          <w:p w:rsidR="004302DB" w:rsidRPr="004302DB" w:rsidRDefault="004302DB" w:rsidP="00124503">
            <w:pPr>
              <w:jc w:val="center"/>
              <w:rPr>
                <w:rFonts w:cs="Times New Roman"/>
                <w:b/>
              </w:rPr>
            </w:pPr>
            <w:r w:rsidRPr="004302DB">
              <w:rPr>
                <w:rFonts w:cs="Times New Roman"/>
                <w:b/>
              </w:rPr>
              <w:t>6.</w:t>
            </w:r>
          </w:p>
        </w:tc>
        <w:tc>
          <w:tcPr>
            <w:tcW w:w="2552" w:type="dxa"/>
          </w:tcPr>
          <w:p w:rsidR="004302DB" w:rsidRPr="00593D55" w:rsidRDefault="004302DB" w:rsidP="00124503">
            <w:pPr>
              <w:rPr>
                <w:rFonts w:cs="Times New Roman"/>
              </w:rPr>
            </w:pPr>
            <w:r w:rsidRPr="00593D55">
              <w:rPr>
                <w:rFonts w:cs="Times New Roman"/>
              </w:rPr>
              <w:t>Требования к вторичным измерительным цепям</w:t>
            </w:r>
          </w:p>
        </w:tc>
        <w:tc>
          <w:tcPr>
            <w:tcW w:w="6520" w:type="dxa"/>
          </w:tcPr>
          <w:p w:rsidR="004302DB" w:rsidRDefault="004302DB" w:rsidP="00124503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ПУ</w:t>
            </w:r>
            <w:r w:rsidRPr="00625416">
              <w:rPr>
                <w:sz w:val="24"/>
                <w:szCs w:val="24"/>
              </w:rPr>
              <w:t xml:space="preserve"> должен быть подключен к ТТ отдельным контрольным кабелем. При этом подключение кабеля к </w:t>
            </w:r>
            <w:r>
              <w:rPr>
                <w:sz w:val="24"/>
                <w:szCs w:val="24"/>
              </w:rPr>
              <w:t>ПУ</w:t>
            </w:r>
            <w:r w:rsidRPr="00625416">
              <w:rPr>
                <w:sz w:val="24"/>
                <w:szCs w:val="24"/>
              </w:rPr>
              <w:t xml:space="preserve"> трансформаторного включения должно быть проведено через испытательную к</w:t>
            </w:r>
            <w:r>
              <w:rPr>
                <w:sz w:val="24"/>
                <w:szCs w:val="24"/>
              </w:rPr>
              <w:t>оробку (специализированный клемм</w:t>
            </w:r>
            <w:r w:rsidRPr="00625416">
              <w:rPr>
                <w:sz w:val="24"/>
                <w:szCs w:val="24"/>
              </w:rPr>
              <w:t xml:space="preserve">ник), расположенную около </w:t>
            </w:r>
            <w:r>
              <w:rPr>
                <w:sz w:val="24"/>
                <w:szCs w:val="24"/>
              </w:rPr>
              <w:t>ПУ</w:t>
            </w:r>
            <w:r w:rsidRPr="00625416">
              <w:rPr>
                <w:sz w:val="24"/>
                <w:szCs w:val="24"/>
              </w:rPr>
              <w:t>.</w:t>
            </w:r>
          </w:p>
          <w:p w:rsidR="004302DB" w:rsidRPr="00625416" w:rsidRDefault="004302DB" w:rsidP="00124503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625416">
              <w:rPr>
                <w:sz w:val="24"/>
                <w:szCs w:val="24"/>
              </w:rPr>
              <w:t xml:space="preserve">При подключении </w:t>
            </w:r>
            <w:r>
              <w:rPr>
                <w:sz w:val="24"/>
                <w:szCs w:val="24"/>
              </w:rPr>
              <w:t>ПУ</w:t>
            </w:r>
            <w:r w:rsidRPr="00625416">
              <w:rPr>
                <w:sz w:val="24"/>
                <w:szCs w:val="24"/>
              </w:rPr>
              <w:t xml:space="preserve"> не допускается применение скруток и паек во вторичных цепях, промежуточных сборок зажимов и выводов вторичных обмоток измерительных трансформаторов.</w:t>
            </w:r>
          </w:p>
          <w:p w:rsidR="004302DB" w:rsidRDefault="004302DB" w:rsidP="00124503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625416">
              <w:rPr>
                <w:sz w:val="24"/>
                <w:szCs w:val="24"/>
              </w:rPr>
              <w:t>Применение промежуточных трансформаторов тока не допускается.</w:t>
            </w:r>
          </w:p>
          <w:p w:rsidR="004302DB" w:rsidRPr="00351D9F" w:rsidRDefault="004302DB" w:rsidP="00351D9F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Кабели вторичных цепей, жилы кабелей и провода, </w:t>
            </w:r>
          </w:p>
        </w:tc>
      </w:tr>
    </w:tbl>
    <w:p w:rsidR="00F55BE0" w:rsidRDefault="00F55BE0" w:rsidP="00F55BE0">
      <w:pPr>
        <w:jc w:val="right"/>
        <w:rPr>
          <w:rFonts w:cs="Times New Roman"/>
          <w:szCs w:val="24"/>
        </w:rPr>
      </w:pPr>
      <w:r w:rsidRPr="002E29E6">
        <w:rPr>
          <w:rFonts w:cs="Times New Roman"/>
          <w:szCs w:val="24"/>
        </w:rPr>
        <w:t xml:space="preserve">Продолжение таблицы </w:t>
      </w:r>
      <w:r w:rsidR="00124503">
        <w:rPr>
          <w:rFonts w:cs="Times New Roman"/>
          <w:szCs w:val="24"/>
        </w:rPr>
        <w:t>4</w:t>
      </w:r>
      <w:r w:rsidRPr="002E29E6">
        <w:rPr>
          <w:rFonts w:cs="Times New Roman"/>
          <w:szCs w:val="24"/>
        </w:rPr>
        <w:t>.1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552"/>
        <w:gridCol w:w="6520"/>
      </w:tblGrid>
      <w:tr w:rsidR="004302DB" w:rsidRPr="00774CE8" w:rsidTr="00124503">
        <w:tc>
          <w:tcPr>
            <w:tcW w:w="534" w:type="dxa"/>
            <w:vAlign w:val="center"/>
          </w:tcPr>
          <w:p w:rsidR="004302DB" w:rsidRPr="00774CE8" w:rsidRDefault="004302DB" w:rsidP="00124503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774CE8">
              <w:rPr>
                <w:rFonts w:cs="Times New Roman"/>
                <w:b/>
                <w:szCs w:val="24"/>
              </w:rPr>
              <w:t>№</w:t>
            </w:r>
          </w:p>
          <w:p w:rsidR="004302DB" w:rsidRPr="00774CE8" w:rsidRDefault="004302DB" w:rsidP="00124503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774CE8">
              <w:rPr>
                <w:rFonts w:cs="Times New Roman"/>
                <w:b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4302DB" w:rsidRPr="00774CE8" w:rsidRDefault="004302DB" w:rsidP="00124503">
            <w:pPr>
              <w:spacing w:line="25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Наименование</w:t>
            </w:r>
          </w:p>
        </w:tc>
        <w:tc>
          <w:tcPr>
            <w:tcW w:w="6520" w:type="dxa"/>
            <w:vAlign w:val="center"/>
          </w:tcPr>
          <w:p w:rsidR="004302DB" w:rsidRPr="00195797" w:rsidRDefault="004302DB" w:rsidP="00124503">
            <w:pPr>
              <w:spacing w:line="252" w:lineRule="auto"/>
              <w:jc w:val="center"/>
              <w:rPr>
                <w:rFonts w:cs="Times New Roman"/>
                <w:b/>
                <w:szCs w:val="24"/>
              </w:rPr>
            </w:pPr>
            <w:r w:rsidRPr="00195797">
              <w:rPr>
                <w:rFonts w:cs="Times New Roman"/>
                <w:b/>
                <w:szCs w:val="24"/>
              </w:rPr>
              <w:t>Функциональные требования</w:t>
            </w:r>
          </w:p>
        </w:tc>
      </w:tr>
      <w:tr w:rsidR="00351D9F" w:rsidRPr="00774CE8" w:rsidTr="00124503">
        <w:tc>
          <w:tcPr>
            <w:tcW w:w="534" w:type="dxa"/>
            <w:vAlign w:val="center"/>
          </w:tcPr>
          <w:p w:rsidR="00351D9F" w:rsidRPr="00774CE8" w:rsidRDefault="00351D9F" w:rsidP="00124503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51D9F" w:rsidRDefault="00351D9F" w:rsidP="00124503">
            <w:pPr>
              <w:spacing w:line="25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351D9F" w:rsidRDefault="00351D9F" w:rsidP="00351D9F">
            <w:pPr>
              <w:pStyle w:val="a4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присоединяемые к сборкам зажимов или аппаратам, должны иметь маркировку.</w:t>
            </w:r>
          </w:p>
          <w:p w:rsidR="00351D9F" w:rsidRPr="007D4E2D" w:rsidRDefault="00351D9F" w:rsidP="00351D9F">
            <w:pPr>
              <w:tabs>
                <w:tab w:val="left" w:pos="742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  <w:r w:rsidRPr="00625416">
              <w:rPr>
                <w:szCs w:val="24"/>
              </w:rPr>
              <w:t xml:space="preserve">Вторичные измерительные цепи должны быть </w:t>
            </w:r>
            <w:r w:rsidRPr="007D4E2D">
              <w:rPr>
                <w:szCs w:val="24"/>
              </w:rPr>
              <w:t>защищены от несанкционированного доступа.</w:t>
            </w:r>
          </w:p>
          <w:p w:rsidR="00351D9F" w:rsidRPr="00351D9F" w:rsidRDefault="00351D9F" w:rsidP="00351D9F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625416">
              <w:rPr>
                <w:sz w:val="24"/>
                <w:szCs w:val="24"/>
              </w:rPr>
              <w:t>Сечение соединительных</w:t>
            </w:r>
            <w:r>
              <w:rPr>
                <w:sz w:val="24"/>
                <w:szCs w:val="24"/>
              </w:rPr>
              <w:t xml:space="preserve"> проводов во вторичных цепях ТТ </w:t>
            </w:r>
            <w:r w:rsidRPr="00625416">
              <w:rPr>
                <w:sz w:val="24"/>
                <w:szCs w:val="24"/>
              </w:rPr>
              <w:t xml:space="preserve">должны быть не менее 2,5 кв. мм для меди. </w:t>
            </w:r>
            <w:r>
              <w:rPr>
                <w:sz w:val="24"/>
                <w:szCs w:val="24"/>
              </w:rPr>
              <w:tab/>
            </w:r>
            <w:r w:rsidRPr="00625416">
              <w:rPr>
                <w:sz w:val="24"/>
                <w:szCs w:val="24"/>
              </w:rPr>
              <w:t>Применение алюминиевых проводников запрещается.</w:t>
            </w:r>
          </w:p>
        </w:tc>
      </w:tr>
      <w:tr w:rsidR="004302DB" w:rsidRPr="00774CE8" w:rsidTr="00124503">
        <w:tc>
          <w:tcPr>
            <w:tcW w:w="534" w:type="dxa"/>
          </w:tcPr>
          <w:p w:rsidR="004302DB" w:rsidRPr="004302DB" w:rsidRDefault="002E29E6" w:rsidP="00124503">
            <w:pPr>
              <w:jc w:val="center"/>
              <w:rPr>
                <w:rFonts w:cs="Times New Roman"/>
                <w:b/>
              </w:rPr>
            </w:pPr>
            <w:r w:rsidRPr="004302DB">
              <w:rPr>
                <w:rFonts w:cs="Times New Roman"/>
                <w:b/>
              </w:rPr>
              <w:t>7.</w:t>
            </w:r>
          </w:p>
        </w:tc>
        <w:tc>
          <w:tcPr>
            <w:tcW w:w="2552" w:type="dxa"/>
          </w:tcPr>
          <w:p w:rsidR="004302DB" w:rsidRDefault="002E29E6" w:rsidP="00124503">
            <w:pPr>
              <w:rPr>
                <w:rFonts w:cs="Times New Roman"/>
              </w:rPr>
            </w:pPr>
            <w:r>
              <w:rPr>
                <w:rFonts w:cs="Times New Roman"/>
              </w:rPr>
              <w:t>Требования к трансформаторам тока</w:t>
            </w:r>
          </w:p>
        </w:tc>
        <w:tc>
          <w:tcPr>
            <w:tcW w:w="6520" w:type="dxa"/>
            <w:vAlign w:val="center"/>
          </w:tcPr>
          <w:p w:rsidR="004302DB" w:rsidRPr="0023305A" w:rsidRDefault="00351D9F" w:rsidP="00351D9F">
            <w:pPr>
              <w:tabs>
                <w:tab w:val="left" w:pos="742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  <w:r w:rsidR="002E29E6" w:rsidRPr="0023305A">
              <w:rPr>
                <w:szCs w:val="24"/>
              </w:rPr>
              <w:t xml:space="preserve">ТТ используемые для присоединения ПУ должны устанавливаться во всех трех фазах, после коммутационных </w:t>
            </w:r>
            <w:r w:rsidR="00F55BE0" w:rsidRPr="0023305A">
              <w:rPr>
                <w:szCs w:val="24"/>
              </w:rPr>
              <w:t>аппаратов по направлению потока мощности.</w:t>
            </w:r>
          </w:p>
          <w:p w:rsidR="004302DB" w:rsidRDefault="004302DB" w:rsidP="004302DB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23305A">
              <w:rPr>
                <w:sz w:val="24"/>
                <w:szCs w:val="24"/>
              </w:rPr>
              <w:t xml:space="preserve">Класс точности </w:t>
            </w:r>
            <w:r w:rsidR="002E55AB" w:rsidRPr="007F6886">
              <w:rPr>
                <w:sz w:val="24"/>
                <w:szCs w:val="24"/>
              </w:rPr>
              <w:t xml:space="preserve">измерительных </w:t>
            </w:r>
            <w:r w:rsidRPr="007F6886">
              <w:rPr>
                <w:sz w:val="24"/>
                <w:szCs w:val="24"/>
              </w:rPr>
              <w:t>ТТ</w:t>
            </w:r>
            <w:r w:rsidR="00DA6E52" w:rsidRPr="007F6886">
              <w:rPr>
                <w:sz w:val="24"/>
                <w:szCs w:val="24"/>
              </w:rPr>
              <w:t xml:space="preserve"> </w:t>
            </w:r>
            <w:r w:rsidRPr="007F6886">
              <w:rPr>
                <w:sz w:val="24"/>
                <w:szCs w:val="24"/>
              </w:rPr>
              <w:t>для присоединения расчетных ПУ электроэнергии должен быть 0,5</w:t>
            </w:r>
            <w:r w:rsidRPr="007F6886">
              <w:rPr>
                <w:sz w:val="24"/>
                <w:szCs w:val="24"/>
                <w:lang w:val="en-US"/>
              </w:rPr>
              <w:t>S</w:t>
            </w:r>
            <w:r w:rsidR="002E55AB" w:rsidRPr="007F6886">
              <w:rPr>
                <w:sz w:val="24"/>
                <w:szCs w:val="24"/>
              </w:rPr>
              <w:t xml:space="preserve"> и выше</w:t>
            </w:r>
            <w:r w:rsidRPr="007F6886">
              <w:rPr>
                <w:sz w:val="24"/>
                <w:szCs w:val="24"/>
              </w:rPr>
              <w:t>.</w:t>
            </w:r>
          </w:p>
          <w:p w:rsidR="004302DB" w:rsidRPr="00625416" w:rsidRDefault="004302DB" w:rsidP="004302DB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ТТ</w:t>
            </w:r>
            <w:r w:rsidRPr="00625416">
              <w:rPr>
                <w:sz w:val="24"/>
                <w:szCs w:val="24"/>
              </w:rPr>
              <w:t xml:space="preserve"> по техническим характеристикам должны соответствовать требованиям ГОСТ 7746-2015. </w:t>
            </w:r>
          </w:p>
          <w:p w:rsidR="004302DB" w:rsidRPr="00625416" w:rsidRDefault="004302DB" w:rsidP="004302DB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625416">
              <w:rPr>
                <w:sz w:val="24"/>
                <w:szCs w:val="24"/>
              </w:rPr>
              <w:t xml:space="preserve">Коэффициенты </w:t>
            </w:r>
            <w:r>
              <w:rPr>
                <w:sz w:val="24"/>
                <w:szCs w:val="24"/>
              </w:rPr>
              <w:t>ТТ</w:t>
            </w:r>
            <w:r w:rsidRPr="00625416">
              <w:rPr>
                <w:sz w:val="24"/>
                <w:szCs w:val="24"/>
              </w:rPr>
              <w:t xml:space="preserve"> должны быть выбраны по условиям фактической нагрузки и требованиям </w:t>
            </w:r>
            <w:r>
              <w:rPr>
                <w:sz w:val="24"/>
                <w:szCs w:val="24"/>
              </w:rPr>
              <w:br/>
            </w:r>
            <w:r w:rsidRPr="00625416">
              <w:rPr>
                <w:sz w:val="24"/>
                <w:szCs w:val="24"/>
              </w:rPr>
              <w:t>ГОСТ 7746-2015</w:t>
            </w:r>
            <w:r>
              <w:rPr>
                <w:sz w:val="24"/>
                <w:szCs w:val="24"/>
              </w:rPr>
              <w:t xml:space="preserve"> п.6.4.2 и ПУЭ п.1.5.17.</w:t>
            </w:r>
            <w:r w:rsidRPr="00625416">
              <w:rPr>
                <w:sz w:val="24"/>
                <w:szCs w:val="24"/>
              </w:rPr>
              <w:t xml:space="preserve"> </w:t>
            </w:r>
          </w:p>
          <w:p w:rsidR="004302DB" w:rsidRPr="00625416" w:rsidRDefault="004302DB" w:rsidP="004302DB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625416">
              <w:rPr>
                <w:sz w:val="24"/>
                <w:szCs w:val="24"/>
              </w:rPr>
              <w:t xml:space="preserve">Межповерочный интервал </w:t>
            </w:r>
            <w:r>
              <w:rPr>
                <w:sz w:val="24"/>
                <w:szCs w:val="24"/>
              </w:rPr>
              <w:t>ТТ должен быть</w:t>
            </w:r>
            <w:r w:rsidRPr="00625416">
              <w:rPr>
                <w:sz w:val="24"/>
                <w:szCs w:val="24"/>
              </w:rPr>
              <w:t xml:space="preserve"> не менее 1</w:t>
            </w:r>
            <w:r>
              <w:rPr>
                <w:sz w:val="24"/>
                <w:szCs w:val="24"/>
              </w:rPr>
              <w:t>6</w:t>
            </w:r>
            <w:r w:rsidRPr="00625416">
              <w:rPr>
                <w:sz w:val="24"/>
                <w:szCs w:val="24"/>
              </w:rPr>
              <w:t xml:space="preserve"> лет. </w:t>
            </w:r>
          </w:p>
          <w:p w:rsidR="004302DB" w:rsidRDefault="004302DB" w:rsidP="004302DB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ТТ</w:t>
            </w:r>
            <w:r w:rsidRPr="00625416">
              <w:rPr>
                <w:sz w:val="24"/>
                <w:szCs w:val="24"/>
              </w:rPr>
              <w:t xml:space="preserve"> должны быть поверены, иметь свидетельство о поверке, действующее на полный период межповерочного интервала, на момент приобретения или отметку в паспорте о первичной </w:t>
            </w:r>
            <w:r w:rsidRPr="00681512">
              <w:rPr>
                <w:sz w:val="24"/>
                <w:szCs w:val="24"/>
              </w:rPr>
              <w:t xml:space="preserve">заводской поверке. </w:t>
            </w:r>
          </w:p>
          <w:p w:rsidR="002A1FE0" w:rsidRPr="00681512" w:rsidRDefault="002A1FE0" w:rsidP="004302DB">
            <w:pPr>
              <w:pStyle w:val="a4"/>
              <w:ind w:left="0" w:firstLine="0"/>
              <w:rPr>
                <w:sz w:val="24"/>
                <w:szCs w:val="24"/>
              </w:rPr>
            </w:pPr>
            <w:r w:rsidRPr="007F6886">
              <w:rPr>
                <w:sz w:val="24"/>
                <w:szCs w:val="24"/>
              </w:rPr>
              <w:t xml:space="preserve">            Сведения о поверке должны быть внесены в Федеральный информационный фонд по обеспечению единства измерений (ФГИС «АРШИН»).</w:t>
            </w:r>
          </w:p>
          <w:p w:rsidR="004302DB" w:rsidRPr="00625416" w:rsidRDefault="004302DB" w:rsidP="004302DB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625416">
              <w:rPr>
                <w:sz w:val="24"/>
                <w:szCs w:val="24"/>
              </w:rPr>
              <w:t>Контактные зажимы вторичной обмотки</w:t>
            </w:r>
            <w:r>
              <w:rPr>
                <w:sz w:val="24"/>
                <w:szCs w:val="24"/>
              </w:rPr>
              <w:t xml:space="preserve"> ТТ должны быть</w:t>
            </w:r>
            <w:r w:rsidRPr="00625416">
              <w:rPr>
                <w:sz w:val="24"/>
                <w:szCs w:val="24"/>
              </w:rPr>
              <w:t xml:space="preserve"> закрыты прозрачной пластмассовой крышкой, с возможностью опломбирования.</w:t>
            </w:r>
          </w:p>
          <w:p w:rsidR="004302DB" w:rsidRPr="00195797" w:rsidRDefault="004302DB" w:rsidP="004302DB">
            <w:pPr>
              <w:spacing w:line="252" w:lineRule="auto"/>
              <w:rPr>
                <w:rFonts w:cs="Times New Roman"/>
                <w:b/>
                <w:szCs w:val="24"/>
              </w:rPr>
            </w:pPr>
            <w:r>
              <w:rPr>
                <w:szCs w:val="24"/>
              </w:rPr>
              <w:tab/>
            </w:r>
            <w:r w:rsidRPr="00625416">
              <w:rPr>
                <w:szCs w:val="24"/>
              </w:rPr>
              <w:t xml:space="preserve">По способу защиты от поражения электрическим током </w:t>
            </w:r>
            <w:r>
              <w:rPr>
                <w:szCs w:val="24"/>
              </w:rPr>
              <w:t>ТТ</w:t>
            </w:r>
            <w:r w:rsidRPr="00625416">
              <w:rPr>
                <w:szCs w:val="24"/>
              </w:rPr>
              <w:t xml:space="preserve"> должны относиться к</w:t>
            </w:r>
            <w:r>
              <w:rPr>
                <w:szCs w:val="24"/>
              </w:rPr>
              <w:t xml:space="preserve"> классу 0 по                     ГОСТ 12.2.007.0-75. </w:t>
            </w:r>
            <w:r w:rsidRPr="00625416">
              <w:rPr>
                <w:szCs w:val="24"/>
              </w:rPr>
              <w:t>Фактическая вторичная нагрузка выбранных ТТ должна находиться в диапазоне, обеспечивающим соответствующий класс точности согласно требований ГОСТ, или в расширенном диапазоне согласно пределам, установленным производителем.</w:t>
            </w:r>
          </w:p>
        </w:tc>
      </w:tr>
      <w:tr w:rsidR="004302DB" w:rsidRPr="002C03FA" w:rsidTr="00124503">
        <w:tc>
          <w:tcPr>
            <w:tcW w:w="534" w:type="dxa"/>
          </w:tcPr>
          <w:p w:rsidR="004302DB" w:rsidRPr="004302DB" w:rsidRDefault="004302DB" w:rsidP="00124503">
            <w:pPr>
              <w:jc w:val="center"/>
              <w:rPr>
                <w:rFonts w:cs="Times New Roman"/>
                <w:b/>
              </w:rPr>
            </w:pPr>
            <w:r w:rsidRPr="004302DB">
              <w:rPr>
                <w:rFonts w:cs="Times New Roman"/>
                <w:b/>
              </w:rPr>
              <w:t>8.</w:t>
            </w:r>
          </w:p>
        </w:tc>
        <w:tc>
          <w:tcPr>
            <w:tcW w:w="2552" w:type="dxa"/>
          </w:tcPr>
          <w:p w:rsidR="004302DB" w:rsidRDefault="004302DB" w:rsidP="00124503">
            <w:pPr>
              <w:rPr>
                <w:rFonts w:cs="Times New Roman"/>
              </w:rPr>
            </w:pPr>
            <w:r>
              <w:rPr>
                <w:rFonts w:cs="Times New Roman"/>
              </w:rPr>
              <w:t>Требования к каналам связи</w:t>
            </w:r>
          </w:p>
        </w:tc>
        <w:tc>
          <w:tcPr>
            <w:tcW w:w="6520" w:type="dxa"/>
          </w:tcPr>
          <w:p w:rsidR="004302DB" w:rsidRPr="001D56FE" w:rsidRDefault="004302DB" w:rsidP="00124503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625416">
              <w:rPr>
                <w:sz w:val="24"/>
                <w:szCs w:val="24"/>
              </w:rPr>
              <w:t>При удаленном сборе данных учета</w:t>
            </w:r>
            <w:r>
              <w:rPr>
                <w:sz w:val="24"/>
                <w:szCs w:val="24"/>
              </w:rPr>
              <w:t>,</w:t>
            </w:r>
            <w:r w:rsidRPr="00625416">
              <w:rPr>
                <w:sz w:val="24"/>
                <w:szCs w:val="24"/>
              </w:rPr>
              <w:t xml:space="preserve"> передача данных должна осуществляться по каналам связи, обеспечивающим сбор и обмен данными по стандартным интерфейсам и протоколам обмена типа «запрос-ответ» в автоматическом и в автоматизированном (по запросу) режимах.</w:t>
            </w:r>
          </w:p>
          <w:p w:rsidR="004302DB" w:rsidRPr="00983FD9" w:rsidRDefault="004302DB" w:rsidP="00124503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983FD9">
              <w:rPr>
                <w:sz w:val="24"/>
                <w:szCs w:val="24"/>
              </w:rPr>
              <w:t>Передача информации от ИВК</w:t>
            </w:r>
            <w:r>
              <w:rPr>
                <w:sz w:val="24"/>
                <w:szCs w:val="24"/>
              </w:rPr>
              <w:t>Э</w:t>
            </w:r>
            <w:r w:rsidRPr="00983FD9">
              <w:rPr>
                <w:sz w:val="24"/>
                <w:szCs w:val="24"/>
              </w:rPr>
              <w:t xml:space="preserve"> до центра сбора информации может осуществляется по радиоканалам в сетях подвижной радиотелефонной связи (GSM) в стандарте GPRS/LTE/UMTS</w:t>
            </w:r>
            <w:r>
              <w:rPr>
                <w:sz w:val="24"/>
                <w:szCs w:val="24"/>
              </w:rPr>
              <w:t xml:space="preserve"> и по проводным каналам по стандарту передачи данных </w:t>
            </w:r>
            <w:r>
              <w:rPr>
                <w:sz w:val="24"/>
                <w:szCs w:val="24"/>
                <w:lang w:val="en-US"/>
              </w:rPr>
              <w:t>Ethernet</w:t>
            </w:r>
            <w:r w:rsidRPr="00983FD9">
              <w:rPr>
                <w:sz w:val="24"/>
                <w:szCs w:val="24"/>
              </w:rPr>
              <w:t>.</w:t>
            </w:r>
          </w:p>
          <w:p w:rsidR="004302DB" w:rsidRPr="00983FD9" w:rsidRDefault="004302DB" w:rsidP="00124503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983FD9">
              <w:rPr>
                <w:sz w:val="24"/>
                <w:szCs w:val="24"/>
              </w:rPr>
              <w:t>Технические характеристики каналообразующей аппаратуры должны обеспечивать скорость передачи информации в канале не менее 2400 бит/с.</w:t>
            </w:r>
          </w:p>
          <w:p w:rsidR="00913847" w:rsidRPr="003570DA" w:rsidRDefault="003570DA" w:rsidP="001F080F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277586">
              <w:rPr>
                <w:sz w:val="24"/>
                <w:szCs w:val="24"/>
              </w:rPr>
              <w:t xml:space="preserve">Для </w:t>
            </w:r>
            <w:r w:rsidR="001F080F" w:rsidRPr="00277586">
              <w:rPr>
                <w:sz w:val="24"/>
                <w:szCs w:val="24"/>
              </w:rPr>
              <w:t>организации</w:t>
            </w:r>
            <w:r w:rsidRPr="00277586">
              <w:rPr>
                <w:sz w:val="24"/>
                <w:szCs w:val="24"/>
              </w:rPr>
              <w:t xml:space="preserve"> наилучшей «радиовидимости» и надежности радиосвязи предусмотреть установку выносных </w:t>
            </w:r>
          </w:p>
        </w:tc>
      </w:tr>
    </w:tbl>
    <w:p w:rsidR="00F55BE0" w:rsidRDefault="00F55BE0" w:rsidP="00F55BE0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Продолжение таблицы </w:t>
      </w:r>
      <w:r w:rsidR="00124503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.1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552"/>
        <w:gridCol w:w="6520"/>
      </w:tblGrid>
      <w:tr w:rsidR="008118CB" w:rsidRPr="00774CE8" w:rsidTr="001D7AE7">
        <w:tc>
          <w:tcPr>
            <w:tcW w:w="534" w:type="dxa"/>
            <w:vAlign w:val="center"/>
          </w:tcPr>
          <w:p w:rsidR="008118CB" w:rsidRPr="00774CE8" w:rsidRDefault="008118CB" w:rsidP="001D7AE7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774CE8">
              <w:rPr>
                <w:rFonts w:cs="Times New Roman"/>
                <w:b/>
                <w:szCs w:val="24"/>
              </w:rPr>
              <w:t>№</w:t>
            </w:r>
          </w:p>
          <w:p w:rsidR="008118CB" w:rsidRPr="00774CE8" w:rsidRDefault="008118CB" w:rsidP="001D7AE7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774CE8">
              <w:rPr>
                <w:rFonts w:cs="Times New Roman"/>
                <w:b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8118CB" w:rsidRPr="00774CE8" w:rsidRDefault="008118CB" w:rsidP="001D7AE7">
            <w:pPr>
              <w:spacing w:line="25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Наименование</w:t>
            </w:r>
          </w:p>
        </w:tc>
        <w:tc>
          <w:tcPr>
            <w:tcW w:w="6520" w:type="dxa"/>
            <w:vAlign w:val="center"/>
          </w:tcPr>
          <w:p w:rsidR="008118CB" w:rsidRPr="00195797" w:rsidRDefault="008118CB" w:rsidP="001D7AE7">
            <w:pPr>
              <w:spacing w:line="252" w:lineRule="auto"/>
              <w:jc w:val="center"/>
              <w:rPr>
                <w:rFonts w:cs="Times New Roman"/>
                <w:b/>
                <w:szCs w:val="24"/>
              </w:rPr>
            </w:pPr>
            <w:r w:rsidRPr="00195797">
              <w:rPr>
                <w:rFonts w:cs="Times New Roman"/>
                <w:b/>
                <w:szCs w:val="24"/>
              </w:rPr>
              <w:t>Функциональные требования</w:t>
            </w:r>
          </w:p>
        </w:tc>
      </w:tr>
      <w:tr w:rsidR="008118CB" w:rsidRPr="002C03FA" w:rsidTr="001D7AE7">
        <w:tc>
          <w:tcPr>
            <w:tcW w:w="534" w:type="dxa"/>
          </w:tcPr>
          <w:p w:rsidR="008118CB" w:rsidRPr="002C03FA" w:rsidRDefault="008118CB" w:rsidP="001D7AE7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118CB" w:rsidRPr="002C03FA" w:rsidRDefault="008118CB" w:rsidP="001D7AE7">
            <w:pPr>
              <w:rPr>
                <w:rFonts w:cs="Times New Roman"/>
              </w:rPr>
            </w:pPr>
          </w:p>
        </w:tc>
        <w:tc>
          <w:tcPr>
            <w:tcW w:w="6520" w:type="dxa"/>
          </w:tcPr>
          <w:p w:rsidR="00277586" w:rsidRDefault="00277586" w:rsidP="007D4E2D">
            <w:pPr>
              <w:tabs>
                <w:tab w:val="left" w:pos="993"/>
              </w:tabs>
              <w:rPr>
                <w:szCs w:val="24"/>
              </w:rPr>
            </w:pPr>
            <w:r w:rsidRPr="00277586">
              <w:rPr>
                <w:szCs w:val="24"/>
              </w:rPr>
              <w:t>антенн для интерфейсов связи GSM и RF обеспечивающи</w:t>
            </w:r>
            <w:r w:rsidR="00FD6DE5">
              <w:rPr>
                <w:szCs w:val="24"/>
              </w:rPr>
              <w:t>х</w:t>
            </w:r>
            <w:r w:rsidRPr="00277586">
              <w:rPr>
                <w:szCs w:val="24"/>
              </w:rPr>
              <w:t xml:space="preserve"> наилучшее качество связи с коэффициентами усиления (не ниже 5 dB). Антенны должны иметь магнитное основание или кронштейн </w:t>
            </w:r>
            <w:r w:rsidR="00115F5B" w:rsidRPr="00277586">
              <w:rPr>
                <w:szCs w:val="24"/>
              </w:rPr>
              <w:t>для закрепления</w:t>
            </w:r>
            <w:r w:rsidRPr="00277586">
              <w:rPr>
                <w:szCs w:val="24"/>
              </w:rPr>
              <w:t xml:space="preserve"> на стену. Антенны устанавливаются на стенах\шкафах, в местах обеспечивающих наименьшую длину кабел</w:t>
            </w:r>
            <w:r w:rsidR="00FD6DE5">
              <w:rPr>
                <w:szCs w:val="24"/>
              </w:rPr>
              <w:t>я</w:t>
            </w:r>
            <w:r w:rsidRPr="00277586">
              <w:rPr>
                <w:szCs w:val="24"/>
              </w:rPr>
              <w:t xml:space="preserve"> (от антенны до УСПД 1-3 м.). Расстояние между антеннами RF и GSM должно быть в горизонтальной плоскости не менее 1 метра, в вертикальной плоскости – не менее 0,5 метра.</w:t>
            </w:r>
          </w:p>
          <w:p w:rsidR="004302DB" w:rsidRPr="00215F17" w:rsidRDefault="007D4E2D" w:rsidP="007D4E2D">
            <w:pPr>
              <w:tabs>
                <w:tab w:val="left" w:pos="993"/>
              </w:tabs>
              <w:rPr>
                <w:b/>
                <w:i/>
                <w:szCs w:val="24"/>
              </w:rPr>
            </w:pPr>
            <w:r>
              <w:rPr>
                <w:szCs w:val="24"/>
              </w:rPr>
              <w:tab/>
            </w:r>
            <w:r w:rsidRPr="00983FD9">
              <w:rPr>
                <w:szCs w:val="24"/>
              </w:rPr>
              <w:t>При использовании для передачи данных от приборов учета PLC-модемов, RF-модемов (по радиоканалу в не лицензируемом диапазоне радиочастот) должны обеспечивать работу в сетях с автоматической</w:t>
            </w:r>
            <w:r>
              <w:rPr>
                <w:szCs w:val="24"/>
              </w:rPr>
              <w:t xml:space="preserve"> </w:t>
            </w:r>
            <w:r w:rsidR="002F6AB3" w:rsidRPr="00983FD9">
              <w:rPr>
                <w:szCs w:val="24"/>
              </w:rPr>
              <w:t>маршрутизацией передаваемых пакетов данных и ретрансляции данных</w:t>
            </w:r>
            <w:r w:rsidR="002F6AB3">
              <w:rPr>
                <w:szCs w:val="24"/>
              </w:rPr>
              <w:t xml:space="preserve"> </w:t>
            </w:r>
            <w:r w:rsidR="002F6AB3" w:rsidRPr="00983FD9">
              <w:rPr>
                <w:szCs w:val="24"/>
              </w:rPr>
              <w:t>при автоматическом изменении</w:t>
            </w:r>
            <w:r w:rsidR="002F6AB3">
              <w:rPr>
                <w:szCs w:val="24"/>
              </w:rPr>
              <w:t xml:space="preserve"> </w:t>
            </w:r>
            <w:r w:rsidR="004302DB" w:rsidRPr="00215F17">
              <w:rPr>
                <w:szCs w:val="24"/>
              </w:rPr>
              <w:t>конфигурации сети.</w:t>
            </w:r>
          </w:p>
          <w:p w:rsidR="001E733F" w:rsidRPr="000F457F" w:rsidRDefault="001E733F" w:rsidP="001E733F">
            <w:pPr>
              <w:pStyle w:val="a4"/>
              <w:tabs>
                <w:tab w:val="left" w:pos="993"/>
              </w:tabs>
              <w:ind w:left="0"/>
              <w:rPr>
                <w:b/>
                <w:i/>
                <w:sz w:val="24"/>
                <w:szCs w:val="24"/>
              </w:rPr>
            </w:pPr>
            <w:r w:rsidRPr="000F457F">
              <w:rPr>
                <w:b/>
                <w:i/>
                <w:sz w:val="24"/>
                <w:szCs w:val="24"/>
              </w:rPr>
              <w:t xml:space="preserve">Предпочтительным для устройства канала передачи данных с приборов учета до УСПД во вновь возводимых МКД является интерфейс </w:t>
            </w:r>
            <w:r w:rsidRPr="000F457F">
              <w:rPr>
                <w:b/>
                <w:i/>
                <w:sz w:val="24"/>
                <w:szCs w:val="24"/>
                <w:lang w:val="en-US"/>
              </w:rPr>
              <w:t>RS</w:t>
            </w:r>
            <w:r w:rsidRPr="000F457F">
              <w:rPr>
                <w:b/>
                <w:i/>
                <w:sz w:val="24"/>
                <w:szCs w:val="24"/>
              </w:rPr>
              <w:t xml:space="preserve">-485. </w:t>
            </w:r>
          </w:p>
          <w:p w:rsidR="001E733F" w:rsidRPr="00251AB2" w:rsidRDefault="00251AB2" w:rsidP="00251AB2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организации канала связи по </w:t>
            </w:r>
            <w:r>
              <w:rPr>
                <w:sz w:val="24"/>
                <w:szCs w:val="24"/>
                <w:lang w:val="en-US"/>
              </w:rPr>
              <w:t>RS</w:t>
            </w:r>
            <w:r w:rsidRPr="00251AB2">
              <w:rPr>
                <w:sz w:val="24"/>
                <w:szCs w:val="24"/>
              </w:rPr>
              <w:t xml:space="preserve">-485 </w:t>
            </w:r>
            <w:r>
              <w:rPr>
                <w:sz w:val="24"/>
                <w:szCs w:val="24"/>
              </w:rPr>
              <w:t>использовать экранированный кабель</w:t>
            </w:r>
            <w:r w:rsidR="001E733F" w:rsidRPr="00251AB2">
              <w:rPr>
                <w:sz w:val="24"/>
                <w:szCs w:val="24"/>
              </w:rPr>
              <w:t xml:space="preserve"> – витая пара с волновым сопротивлением 120 Ом. </w:t>
            </w:r>
          </w:p>
          <w:p w:rsidR="00691935" w:rsidRPr="00691935" w:rsidRDefault="00691935" w:rsidP="00691935">
            <w:pPr>
              <w:pStyle w:val="a4"/>
              <w:tabs>
                <w:tab w:val="left" w:pos="993"/>
              </w:tabs>
              <w:ind w:left="0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Магистральные линии</w:t>
            </w:r>
            <w:r w:rsidRPr="006919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интерфейса </w:t>
            </w:r>
            <w:r>
              <w:rPr>
                <w:sz w:val="24"/>
                <w:szCs w:val="24"/>
                <w:lang w:val="en-US"/>
              </w:rPr>
              <w:t>RS</w:t>
            </w:r>
            <w:r w:rsidRPr="00691935">
              <w:rPr>
                <w:sz w:val="24"/>
                <w:szCs w:val="24"/>
              </w:rPr>
              <w:t xml:space="preserve">-485 </w:t>
            </w:r>
            <w:r>
              <w:rPr>
                <w:sz w:val="24"/>
                <w:szCs w:val="24"/>
              </w:rPr>
              <w:t xml:space="preserve">защищать устройствами защиты линии интерфейса </w:t>
            </w:r>
            <w:r>
              <w:rPr>
                <w:sz w:val="24"/>
                <w:szCs w:val="24"/>
                <w:lang w:val="en-US"/>
              </w:rPr>
              <w:t>RS</w:t>
            </w:r>
            <w:r w:rsidRPr="00691935">
              <w:rPr>
                <w:sz w:val="24"/>
                <w:szCs w:val="24"/>
              </w:rPr>
              <w:t>-485</w:t>
            </w:r>
            <w:r>
              <w:rPr>
                <w:sz w:val="24"/>
                <w:szCs w:val="24"/>
              </w:rPr>
              <w:t>.</w:t>
            </w:r>
          </w:p>
        </w:tc>
      </w:tr>
      <w:tr w:rsidR="001E733F" w:rsidRPr="002C03FA" w:rsidTr="001D7AE7">
        <w:tc>
          <w:tcPr>
            <w:tcW w:w="534" w:type="dxa"/>
          </w:tcPr>
          <w:p w:rsidR="001E733F" w:rsidRPr="004302DB" w:rsidRDefault="00AD6794" w:rsidP="001D7AE7">
            <w:pPr>
              <w:jc w:val="center"/>
              <w:rPr>
                <w:rFonts w:cs="Times New Roman"/>
                <w:b/>
              </w:rPr>
            </w:pPr>
            <w:r w:rsidRPr="004302DB">
              <w:rPr>
                <w:rFonts w:cs="Times New Roman"/>
                <w:b/>
              </w:rPr>
              <w:t>9</w:t>
            </w:r>
            <w:r w:rsidR="001E733F" w:rsidRPr="004302DB">
              <w:rPr>
                <w:rFonts w:cs="Times New Roman"/>
                <w:b/>
              </w:rPr>
              <w:t>.</w:t>
            </w:r>
          </w:p>
        </w:tc>
        <w:tc>
          <w:tcPr>
            <w:tcW w:w="2552" w:type="dxa"/>
          </w:tcPr>
          <w:p w:rsidR="001E733F" w:rsidRDefault="001E733F" w:rsidP="001D7AE7">
            <w:pPr>
              <w:rPr>
                <w:rFonts w:cs="Times New Roman"/>
              </w:rPr>
            </w:pPr>
            <w:r>
              <w:rPr>
                <w:rFonts w:cs="Times New Roman"/>
              </w:rPr>
              <w:t>Метрологические и другие требования к оборудованию</w:t>
            </w:r>
          </w:p>
        </w:tc>
        <w:tc>
          <w:tcPr>
            <w:tcW w:w="6520" w:type="dxa"/>
          </w:tcPr>
          <w:p w:rsidR="001E733F" w:rsidRPr="003B4FD7" w:rsidRDefault="001E733F" w:rsidP="001D7AE7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3B4FD7">
              <w:rPr>
                <w:sz w:val="24"/>
                <w:szCs w:val="24"/>
              </w:rPr>
              <w:t>Средства измерения входящие в состав системы учета электроэнергии должны иметь:</w:t>
            </w:r>
          </w:p>
          <w:p w:rsidR="001E733F" w:rsidRPr="003B4FD7" w:rsidRDefault="001E733F" w:rsidP="001D7AE7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suppressAutoHyphens w:val="0"/>
              <w:spacing w:after="200"/>
              <w:ind w:left="0" w:firstLine="709"/>
              <w:rPr>
                <w:sz w:val="24"/>
                <w:szCs w:val="24"/>
              </w:rPr>
            </w:pPr>
            <w:r w:rsidRPr="003B4FD7">
              <w:rPr>
                <w:sz w:val="24"/>
                <w:szCs w:val="24"/>
              </w:rPr>
              <w:t>действующее свидетельство об утверждении типа средств измерений Федерального агентства по техническому регулированию и метрологии (РОССТАНДАРТ) и описание типа средств измерений;</w:t>
            </w:r>
          </w:p>
          <w:p w:rsidR="001E733F" w:rsidRPr="003B4FD7" w:rsidRDefault="001E733F" w:rsidP="001D7AE7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suppressAutoHyphens w:val="0"/>
              <w:spacing w:after="200"/>
              <w:ind w:left="0" w:firstLine="709"/>
              <w:rPr>
                <w:sz w:val="24"/>
                <w:szCs w:val="24"/>
              </w:rPr>
            </w:pPr>
            <w:r w:rsidRPr="003B4FD7">
              <w:rPr>
                <w:sz w:val="24"/>
                <w:szCs w:val="24"/>
              </w:rPr>
              <w:t>методику поверки;</w:t>
            </w:r>
          </w:p>
          <w:p w:rsidR="001E733F" w:rsidRPr="003B4FD7" w:rsidRDefault="001E733F" w:rsidP="001D7AE7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suppressAutoHyphens w:val="0"/>
              <w:spacing w:after="200"/>
              <w:ind w:left="0" w:firstLine="709"/>
              <w:rPr>
                <w:sz w:val="24"/>
                <w:szCs w:val="24"/>
              </w:rPr>
            </w:pPr>
            <w:r w:rsidRPr="003B4FD7">
              <w:rPr>
                <w:sz w:val="24"/>
                <w:szCs w:val="24"/>
              </w:rPr>
              <w:t>паспорта (формул</w:t>
            </w:r>
            <w:r>
              <w:rPr>
                <w:sz w:val="24"/>
                <w:szCs w:val="24"/>
              </w:rPr>
              <w:t xml:space="preserve">яры) с указанием </w:t>
            </w:r>
            <w:r w:rsidR="00DF445A">
              <w:rPr>
                <w:sz w:val="24"/>
                <w:szCs w:val="24"/>
              </w:rPr>
              <w:t>сроков поверки,</w:t>
            </w:r>
            <w:r>
              <w:rPr>
                <w:sz w:val="24"/>
                <w:szCs w:val="24"/>
              </w:rPr>
              <w:t xml:space="preserve"> заверяемых</w:t>
            </w:r>
            <w:r w:rsidRPr="003B4FD7">
              <w:rPr>
                <w:sz w:val="24"/>
                <w:szCs w:val="24"/>
              </w:rPr>
              <w:t xml:space="preserve"> подписью поверителя и знаком поверки и (или) свидетельством о поверке, при этом давность проведения поверки (на момент поставки) не должна превышать шести месяцев;</w:t>
            </w:r>
          </w:p>
          <w:p w:rsidR="001E733F" w:rsidRPr="007F6886" w:rsidRDefault="001E733F" w:rsidP="007F6886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suppressAutoHyphens w:val="0"/>
              <w:spacing w:after="200"/>
              <w:ind w:left="0" w:firstLine="709"/>
              <w:rPr>
                <w:sz w:val="24"/>
                <w:szCs w:val="24"/>
              </w:rPr>
            </w:pPr>
            <w:r w:rsidRPr="003B4FD7">
              <w:rPr>
                <w:sz w:val="24"/>
                <w:szCs w:val="24"/>
              </w:rPr>
              <w:t>руководство (инструкция) по эксплуатации;</w:t>
            </w:r>
          </w:p>
        </w:tc>
      </w:tr>
      <w:tr w:rsidR="001F080F" w:rsidRPr="002C03FA" w:rsidTr="001D7AE7">
        <w:tc>
          <w:tcPr>
            <w:tcW w:w="534" w:type="dxa"/>
          </w:tcPr>
          <w:p w:rsidR="001F080F" w:rsidRPr="004302DB" w:rsidRDefault="001F080F" w:rsidP="002A68E9">
            <w:pPr>
              <w:jc w:val="center"/>
              <w:rPr>
                <w:rFonts w:cs="Times New Roman"/>
                <w:b/>
              </w:rPr>
            </w:pPr>
            <w:r w:rsidRPr="004302DB">
              <w:rPr>
                <w:rFonts w:cs="Times New Roman"/>
                <w:b/>
              </w:rPr>
              <w:t>10.</w:t>
            </w:r>
          </w:p>
        </w:tc>
        <w:tc>
          <w:tcPr>
            <w:tcW w:w="2552" w:type="dxa"/>
          </w:tcPr>
          <w:p w:rsidR="001F080F" w:rsidRDefault="001F080F" w:rsidP="002A68E9">
            <w:pPr>
              <w:rPr>
                <w:rFonts w:cs="Times New Roman"/>
              </w:rPr>
            </w:pPr>
            <w:r>
              <w:rPr>
                <w:rFonts w:cs="Times New Roman"/>
              </w:rPr>
              <w:t>Требования к информационному обмену между уровнями системы</w:t>
            </w:r>
          </w:p>
        </w:tc>
        <w:tc>
          <w:tcPr>
            <w:tcW w:w="6520" w:type="dxa"/>
          </w:tcPr>
          <w:p w:rsidR="001F080F" w:rsidRPr="00FB1BFA" w:rsidRDefault="001F080F" w:rsidP="001F080F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FB1BFA">
              <w:rPr>
                <w:sz w:val="24"/>
                <w:szCs w:val="24"/>
              </w:rPr>
              <w:t>К средствам коммуникаций между устанавливаемыми компонентами систем учета электроэнергии предъявляются следующие требования:</w:t>
            </w:r>
          </w:p>
          <w:p w:rsidR="001F080F" w:rsidRPr="00FB1BFA" w:rsidRDefault="001F080F" w:rsidP="001F080F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uppressAutoHyphens w:val="0"/>
              <w:spacing w:after="200"/>
              <w:ind w:left="0" w:firstLine="709"/>
              <w:rPr>
                <w:sz w:val="24"/>
                <w:szCs w:val="24"/>
              </w:rPr>
            </w:pPr>
            <w:r w:rsidRPr="00FB1BFA">
              <w:rPr>
                <w:sz w:val="24"/>
                <w:szCs w:val="24"/>
              </w:rPr>
              <w:t>поддержка протокола обмена данными с приборами учета в соот</w:t>
            </w:r>
            <w:r>
              <w:rPr>
                <w:sz w:val="24"/>
                <w:szCs w:val="24"/>
              </w:rPr>
              <w:t>ветствии со спецификацией СПОДЭС</w:t>
            </w:r>
            <w:r w:rsidRPr="00FB1BFA">
              <w:rPr>
                <w:sz w:val="24"/>
                <w:szCs w:val="24"/>
              </w:rPr>
              <w:t>;</w:t>
            </w:r>
          </w:p>
          <w:p w:rsidR="001F080F" w:rsidRDefault="001F080F" w:rsidP="001F080F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uppressAutoHyphens w:val="0"/>
              <w:spacing w:after="200"/>
              <w:ind w:left="0" w:firstLine="709"/>
              <w:rPr>
                <w:sz w:val="24"/>
                <w:szCs w:val="24"/>
              </w:rPr>
            </w:pPr>
            <w:r w:rsidRPr="00FB1BFA">
              <w:rPr>
                <w:sz w:val="24"/>
                <w:szCs w:val="24"/>
              </w:rPr>
              <w:t>обеспечение си</w:t>
            </w:r>
            <w:r w:rsidR="004228F1">
              <w:rPr>
                <w:sz w:val="24"/>
                <w:szCs w:val="24"/>
              </w:rPr>
              <w:t>нхронизации компонентов системы;</w:t>
            </w:r>
          </w:p>
          <w:p w:rsidR="004228F1" w:rsidRDefault="004228F1" w:rsidP="004228F1">
            <w:pPr>
              <w:pStyle w:val="a4"/>
              <w:tabs>
                <w:tab w:val="left" w:pos="742"/>
              </w:tabs>
              <w:suppressAutoHyphens w:val="0"/>
              <w:ind w:left="0" w:firstLine="0"/>
              <w:rPr>
                <w:sz w:val="24"/>
                <w:szCs w:val="24"/>
              </w:rPr>
            </w:pPr>
            <w:r w:rsidRPr="00FB1BFA">
              <w:rPr>
                <w:sz w:val="24"/>
                <w:szCs w:val="24"/>
              </w:rPr>
              <w:t>с местным временем;</w:t>
            </w:r>
          </w:p>
          <w:p w:rsidR="004228F1" w:rsidRPr="004228F1" w:rsidRDefault="004228F1" w:rsidP="004228F1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uppressAutoHyphens w:val="0"/>
              <w:spacing w:after="200"/>
              <w:ind w:left="0" w:firstLine="709"/>
              <w:rPr>
                <w:sz w:val="22"/>
                <w:szCs w:val="22"/>
              </w:rPr>
            </w:pPr>
            <w:r w:rsidRPr="004228F1">
              <w:rPr>
                <w:sz w:val="22"/>
                <w:szCs w:val="22"/>
              </w:rPr>
              <w:t>формирование служебной информации (результаты внутренней самодиагностики, синхронизации и т.п.).</w:t>
            </w:r>
          </w:p>
        </w:tc>
      </w:tr>
      <w:tr w:rsidR="008118CB" w:rsidRPr="00774CE8" w:rsidTr="001D7AE7">
        <w:tc>
          <w:tcPr>
            <w:tcW w:w="534" w:type="dxa"/>
            <w:vAlign w:val="center"/>
          </w:tcPr>
          <w:p w:rsidR="008118CB" w:rsidRPr="00774CE8" w:rsidRDefault="008118CB" w:rsidP="001D7AE7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774CE8">
              <w:rPr>
                <w:rFonts w:cs="Times New Roman"/>
                <w:b/>
                <w:szCs w:val="24"/>
              </w:rPr>
              <w:t>№</w:t>
            </w:r>
          </w:p>
          <w:p w:rsidR="008118CB" w:rsidRPr="00774CE8" w:rsidRDefault="008118CB" w:rsidP="001D7AE7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774CE8">
              <w:rPr>
                <w:rFonts w:cs="Times New Roman"/>
                <w:b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8118CB" w:rsidRPr="00774CE8" w:rsidRDefault="008118CB" w:rsidP="001D7AE7">
            <w:pPr>
              <w:spacing w:line="25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Наименование</w:t>
            </w:r>
          </w:p>
        </w:tc>
        <w:tc>
          <w:tcPr>
            <w:tcW w:w="6520" w:type="dxa"/>
            <w:vAlign w:val="center"/>
          </w:tcPr>
          <w:p w:rsidR="008118CB" w:rsidRPr="00195797" w:rsidRDefault="008118CB" w:rsidP="001D7AE7">
            <w:pPr>
              <w:spacing w:line="252" w:lineRule="auto"/>
              <w:jc w:val="center"/>
              <w:rPr>
                <w:rFonts w:cs="Times New Roman"/>
                <w:b/>
                <w:szCs w:val="24"/>
              </w:rPr>
            </w:pPr>
            <w:r w:rsidRPr="00195797">
              <w:rPr>
                <w:rFonts w:cs="Times New Roman"/>
                <w:b/>
                <w:szCs w:val="24"/>
              </w:rPr>
              <w:t>Функциональные требования</w:t>
            </w:r>
          </w:p>
        </w:tc>
      </w:tr>
      <w:tr w:rsidR="004228F1" w:rsidRPr="00774CE8" w:rsidTr="0070650A">
        <w:tc>
          <w:tcPr>
            <w:tcW w:w="534" w:type="dxa"/>
          </w:tcPr>
          <w:p w:rsidR="004228F1" w:rsidRPr="00CA2267" w:rsidRDefault="004228F1" w:rsidP="004228F1">
            <w:pPr>
              <w:spacing w:line="252" w:lineRule="auto"/>
              <w:ind w:left="-142" w:right="-108"/>
              <w:jc w:val="center"/>
              <w:rPr>
                <w:rFonts w:cs="Times New Roman"/>
                <w:b/>
                <w:color w:val="7030A0"/>
                <w:szCs w:val="24"/>
              </w:rPr>
            </w:pPr>
            <w:r w:rsidRPr="00CA2267">
              <w:rPr>
                <w:rFonts w:cs="Times New Roman"/>
                <w:b/>
                <w:szCs w:val="24"/>
              </w:rPr>
              <w:t>1</w:t>
            </w:r>
            <w:r>
              <w:rPr>
                <w:rFonts w:cs="Times New Roman"/>
                <w:b/>
                <w:szCs w:val="24"/>
              </w:rPr>
              <w:t>1</w:t>
            </w:r>
            <w:r w:rsidRPr="00CA2267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552" w:type="dxa"/>
          </w:tcPr>
          <w:p w:rsidR="004228F1" w:rsidRPr="00F55BE0" w:rsidRDefault="004228F1" w:rsidP="004228F1">
            <w:pPr>
              <w:spacing w:line="252" w:lineRule="auto"/>
              <w:jc w:val="left"/>
              <w:rPr>
                <w:rFonts w:cs="Times New Roman"/>
                <w:szCs w:val="24"/>
              </w:rPr>
            </w:pPr>
            <w:r w:rsidRPr="00F55BE0">
              <w:rPr>
                <w:rFonts w:cs="Times New Roman"/>
                <w:szCs w:val="24"/>
              </w:rPr>
              <w:t>Требования по защите информации</w:t>
            </w:r>
          </w:p>
        </w:tc>
        <w:tc>
          <w:tcPr>
            <w:tcW w:w="6520" w:type="dxa"/>
          </w:tcPr>
          <w:p w:rsidR="004228F1" w:rsidRPr="00FB1BFA" w:rsidRDefault="004228F1" w:rsidP="004228F1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124503">
              <w:rPr>
                <w:sz w:val="24"/>
                <w:szCs w:val="24"/>
              </w:rPr>
              <w:t>Используемые застройщиком в жилых и нежилых помещениях многоквартирного дома технологии, интерфейсы связи и протоколы информационного обмена между ИИК, ИВКЭ и ИВК ВУ должны быть защищены от несанкционированного вмешательства в процесс приема,</w:t>
            </w:r>
          </w:p>
          <w:p w:rsidR="004228F1" w:rsidRPr="00F55BE0" w:rsidRDefault="004228F1" w:rsidP="004228F1">
            <w:pPr>
              <w:rPr>
                <w:szCs w:val="24"/>
              </w:rPr>
            </w:pPr>
            <w:r w:rsidRPr="00215F17">
              <w:rPr>
                <w:szCs w:val="24"/>
              </w:rPr>
              <w:t xml:space="preserve">обработки и передачи измерительной информации, </w:t>
            </w:r>
            <w:r w:rsidR="00DF445A" w:rsidRPr="00215F17">
              <w:rPr>
                <w:szCs w:val="24"/>
              </w:rPr>
              <w:t>учётных</w:t>
            </w:r>
            <w:r w:rsidR="00DF445A">
              <w:rPr>
                <w:szCs w:val="24"/>
              </w:rPr>
              <w:t xml:space="preserve"> данных</w:t>
            </w:r>
            <w:r w:rsidRPr="00F55BE0">
              <w:rPr>
                <w:szCs w:val="24"/>
              </w:rPr>
              <w:t xml:space="preserve">, управляющих сигналов (команд), сигналов оповещения о наступлении штатных и срочных событий. </w:t>
            </w:r>
            <w:r>
              <w:rPr>
                <w:szCs w:val="24"/>
              </w:rPr>
              <w:tab/>
            </w:r>
            <w:r w:rsidRPr="00F55BE0">
              <w:rPr>
                <w:szCs w:val="24"/>
              </w:rPr>
              <w:t>При организации И</w:t>
            </w:r>
            <w:r w:rsidRPr="007F6886">
              <w:rPr>
                <w:szCs w:val="24"/>
              </w:rPr>
              <w:t>СУЭ</w:t>
            </w:r>
            <w:r w:rsidRPr="00F55BE0">
              <w:rPr>
                <w:szCs w:val="24"/>
              </w:rPr>
              <w:t xml:space="preserve"> требуется учитывать риски информационной безопасности и оценки угроз, обеспечить защищенные сети информационного обмена данными, в соответствии с требованиями базовой модели угроз, опубликованной на сайте Минэнерго России, определяющей методы защиты информации с использованием сегментации пользователей, идентификации и аутентификации доступа, а также сквозного шифрования каналов (линий) связи. </w:t>
            </w:r>
          </w:p>
          <w:p w:rsidR="004228F1" w:rsidRPr="00F55BE0" w:rsidRDefault="004228F1" w:rsidP="004228F1">
            <w:pPr>
              <w:rPr>
                <w:szCs w:val="24"/>
              </w:rPr>
            </w:pPr>
            <w:r w:rsidRPr="00F55BE0">
              <w:rPr>
                <w:szCs w:val="24"/>
              </w:rPr>
              <w:tab/>
              <w:t>Принимаемые меры по защите интеллектуальной системы учета и содержащейся в ней информации должны в том числе обеспечивать:</w:t>
            </w:r>
          </w:p>
          <w:p w:rsidR="004228F1" w:rsidRPr="00F55BE0" w:rsidRDefault="004228F1" w:rsidP="004228F1">
            <w:r w:rsidRPr="00F55BE0">
              <w:rPr>
                <w:szCs w:val="24"/>
              </w:rPr>
              <w:tab/>
            </w:r>
            <w:r w:rsidRPr="00F55BE0">
              <w:rPr>
                <w:rFonts w:cs="Times New Roman"/>
                <w:szCs w:val="24"/>
              </w:rPr>
              <w:t xml:space="preserve">– </w:t>
            </w:r>
            <w:r w:rsidRPr="00F55BE0">
              <w:t>механизмы идентификации и аутентификации по логину и паролю в каждом из компонентов и элементов интеллектуальной системы учета с обязательной фиксацией в интеллектуальной системе учета информации о неверном вводе пароля;</w:t>
            </w:r>
          </w:p>
          <w:p w:rsidR="004228F1" w:rsidRPr="00F55BE0" w:rsidRDefault="004228F1" w:rsidP="004228F1">
            <w:pPr>
              <w:rPr>
                <w:rFonts w:cs="Times New Roman"/>
                <w:szCs w:val="24"/>
              </w:rPr>
            </w:pPr>
            <w:r w:rsidRPr="00F55BE0">
              <w:tab/>
            </w:r>
            <w:r w:rsidRPr="00F55BE0">
              <w:rPr>
                <w:rFonts w:cs="Times New Roman"/>
                <w:szCs w:val="24"/>
              </w:rPr>
              <w:t>– предотвращение неправомерного доступа к информации, обрабатываемой и хранимой в интеллектуальной системе учета и приборах учета электрической энергии, уничтожения такой информации, ее модифицирования, блокирования, копирования, предоставления и распространения, а также иных неправомерных действий в отношении такой информации;</w:t>
            </w:r>
          </w:p>
          <w:p w:rsidR="004228F1" w:rsidRPr="00F55BE0" w:rsidRDefault="004228F1" w:rsidP="004228F1">
            <w:pPr>
              <w:rPr>
                <w:rFonts w:cs="Times New Roman"/>
                <w:szCs w:val="24"/>
              </w:rPr>
            </w:pPr>
            <w:r w:rsidRPr="00F55BE0">
              <w:rPr>
                <w:rFonts w:cs="Times New Roman"/>
                <w:szCs w:val="24"/>
              </w:rPr>
              <w:tab/>
              <w:t>– недопущение воздействия на технические и программные средства обработки информации, в результате которого может быть нарушено и (или) прекращено функционирование интеллектуальной системы учета;</w:t>
            </w:r>
          </w:p>
          <w:p w:rsidR="004228F1" w:rsidRPr="00F55BE0" w:rsidRDefault="004228F1" w:rsidP="004228F1">
            <w:pPr>
              <w:rPr>
                <w:rFonts w:cs="Times New Roman"/>
                <w:szCs w:val="24"/>
              </w:rPr>
            </w:pPr>
            <w:r w:rsidRPr="00F55BE0">
              <w:rPr>
                <w:rFonts w:cs="Times New Roman"/>
                <w:szCs w:val="24"/>
              </w:rPr>
              <w:tab/>
              <w:t>– восстановление функционирования интеллектуальной системы учета в том числе за счет резервирования информации и (или) технических средств обработки информации, каналов связи;</w:t>
            </w:r>
          </w:p>
          <w:p w:rsidR="004228F1" w:rsidRPr="004228F1" w:rsidRDefault="004228F1" w:rsidP="004228F1">
            <w:pPr>
              <w:pStyle w:val="a4"/>
              <w:tabs>
                <w:tab w:val="left" w:pos="993"/>
              </w:tabs>
              <w:ind w:left="0" w:firstLine="742"/>
              <w:rPr>
                <w:sz w:val="24"/>
                <w:szCs w:val="24"/>
              </w:rPr>
            </w:pPr>
            <w:r w:rsidRPr="002D42B6">
              <w:rPr>
                <w:sz w:val="24"/>
                <w:szCs w:val="24"/>
              </w:rPr>
              <w:t>– своевременное обнаружение фактов несанкционированного доступа к интеллектуальной системе учета и содержащейся в ней информации.</w:t>
            </w:r>
          </w:p>
        </w:tc>
      </w:tr>
    </w:tbl>
    <w:p w:rsidR="002A68E9" w:rsidRDefault="002A68E9" w:rsidP="004228F1">
      <w:pPr>
        <w:rPr>
          <w:rFonts w:cs="Times New Roman"/>
          <w:b/>
          <w:szCs w:val="24"/>
        </w:rPr>
      </w:pPr>
    </w:p>
    <w:p w:rsidR="004228F1" w:rsidRDefault="004228F1">
      <w:pPr>
        <w:spacing w:after="200" w:line="276" w:lineRule="auto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BE11AF" w:rsidRDefault="00BE11AF" w:rsidP="00BE11AF">
      <w:pPr>
        <w:ind w:firstLine="708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Приложение 1 </w:t>
      </w:r>
    </w:p>
    <w:p w:rsidR="00BE11AF" w:rsidRPr="00BE11AF" w:rsidRDefault="00BE11AF" w:rsidP="00BE11AF">
      <w:pPr>
        <w:ind w:firstLine="708"/>
        <w:jc w:val="right"/>
        <w:rPr>
          <w:rFonts w:cs="Times New Roman"/>
          <w:szCs w:val="24"/>
        </w:rPr>
      </w:pPr>
      <w:r w:rsidRPr="00BE11AF">
        <w:rPr>
          <w:rFonts w:cs="Times New Roman"/>
          <w:szCs w:val="24"/>
        </w:rPr>
        <w:t>Типовые технические решения подключения приборов учёта к ИСУЭ</w:t>
      </w:r>
    </w:p>
    <w:p w:rsidR="00BE11AF" w:rsidRPr="00BE11AF" w:rsidRDefault="00BE11AF" w:rsidP="00BE11AF">
      <w:pPr>
        <w:ind w:firstLine="708"/>
        <w:jc w:val="right"/>
        <w:rPr>
          <w:rFonts w:cs="Times New Roman"/>
          <w:szCs w:val="24"/>
        </w:rPr>
      </w:pPr>
      <w:r w:rsidRPr="00BE11AF">
        <w:rPr>
          <w:rFonts w:cs="Times New Roman"/>
          <w:szCs w:val="24"/>
        </w:rPr>
        <w:t>АО «</w:t>
      </w:r>
      <w:r w:rsidR="007E3096">
        <w:rPr>
          <w:rFonts w:cs="Times New Roman"/>
          <w:szCs w:val="24"/>
        </w:rPr>
        <w:t>Алтайкрайэнерго</w:t>
      </w:r>
      <w:r w:rsidRPr="00BE11AF">
        <w:rPr>
          <w:rFonts w:cs="Times New Roman"/>
          <w:szCs w:val="24"/>
        </w:rPr>
        <w:t>»</w:t>
      </w:r>
    </w:p>
    <w:p w:rsidR="00BE11AF" w:rsidRDefault="00BE11AF" w:rsidP="004228F1">
      <w:pPr>
        <w:rPr>
          <w:rFonts w:cs="Times New Roman"/>
          <w:b/>
          <w:szCs w:val="24"/>
        </w:rPr>
      </w:pPr>
    </w:p>
    <w:p w:rsidR="00961D32" w:rsidRDefault="00961D32" w:rsidP="00BE11AF">
      <w:pPr>
        <w:rPr>
          <w:rFonts w:cs="Times New Roman"/>
          <w:szCs w:val="24"/>
        </w:rPr>
      </w:pPr>
    </w:p>
    <w:p w:rsidR="00BE11AF" w:rsidRPr="00BE11AF" w:rsidRDefault="00BE11AF" w:rsidP="00BE11AF">
      <w:pPr>
        <w:rPr>
          <w:rFonts w:cs="Times New Roman"/>
          <w:b/>
          <w:szCs w:val="24"/>
        </w:rPr>
      </w:pPr>
      <w:r w:rsidRPr="00BE11AF">
        <w:rPr>
          <w:rFonts w:cs="Times New Roman"/>
          <w:b/>
          <w:szCs w:val="24"/>
        </w:rPr>
        <w:t>Вариант 1.</w:t>
      </w:r>
    </w:p>
    <w:p w:rsidR="00BE11AF" w:rsidRPr="00BE11AF" w:rsidRDefault="00BE11AF" w:rsidP="00961D32">
      <w:pPr>
        <w:ind w:firstLine="709"/>
        <w:rPr>
          <w:rFonts w:cs="Times New Roman"/>
          <w:szCs w:val="24"/>
        </w:rPr>
      </w:pPr>
      <w:r w:rsidRPr="00BE11AF">
        <w:rPr>
          <w:rFonts w:cs="Times New Roman"/>
          <w:szCs w:val="24"/>
        </w:rPr>
        <w:t>Все ПУ в составе ИИК должны быть оснащены интерфейсами RS-485, обеспечивающими гарантированный прием, обработку и передачу измерительной информации, учётных данных, управляющих сигналов, а также сигналов оповещения о наступлении штатных и срочных событий на УСПД.</w:t>
      </w:r>
      <w:r w:rsidR="006142F1">
        <w:rPr>
          <w:rFonts w:cs="Times New Roman"/>
          <w:szCs w:val="24"/>
        </w:rPr>
        <w:t xml:space="preserve"> При отсутствии в ПУ внутреннего питания интерфейса </w:t>
      </w:r>
      <w:r w:rsidR="006142F1">
        <w:rPr>
          <w:rFonts w:cs="Times New Roman"/>
          <w:szCs w:val="24"/>
          <w:lang w:val="en-US"/>
        </w:rPr>
        <w:t>RS</w:t>
      </w:r>
      <w:r w:rsidR="006142F1" w:rsidRPr="006142F1">
        <w:rPr>
          <w:rFonts w:cs="Times New Roman"/>
          <w:szCs w:val="24"/>
        </w:rPr>
        <w:t>-485</w:t>
      </w:r>
      <w:r w:rsidR="006142F1">
        <w:rPr>
          <w:rFonts w:cs="Times New Roman"/>
          <w:szCs w:val="24"/>
        </w:rPr>
        <w:t xml:space="preserve">, обеспечить его внешнее питание.  </w:t>
      </w:r>
    </w:p>
    <w:p w:rsidR="00BE11AF" w:rsidRPr="00BE11AF" w:rsidRDefault="00BE11AF" w:rsidP="00961D32">
      <w:pPr>
        <w:ind w:firstLine="709"/>
        <w:rPr>
          <w:rFonts w:cs="Times New Roman"/>
          <w:szCs w:val="24"/>
        </w:rPr>
      </w:pPr>
      <w:r w:rsidRPr="00BE11AF">
        <w:rPr>
          <w:rFonts w:cs="Times New Roman"/>
          <w:szCs w:val="24"/>
        </w:rPr>
        <w:t>Обмен измерительной информацией, учётными данными, управляющими сигналами и сигналами оповещения между ИИК и ИВКЭ системы осуществляется по одному организованному каналу связи с использованием интерфейса RS-485.</w:t>
      </w:r>
    </w:p>
    <w:p w:rsidR="00BE11AF" w:rsidRPr="00BE11AF" w:rsidRDefault="00BE11AF" w:rsidP="004448CA">
      <w:pPr>
        <w:ind w:firstLine="709"/>
        <w:rPr>
          <w:rFonts w:cs="Times New Roman"/>
          <w:szCs w:val="24"/>
        </w:rPr>
      </w:pPr>
      <w:r w:rsidRPr="00BE11AF">
        <w:rPr>
          <w:rFonts w:cs="Times New Roman"/>
          <w:szCs w:val="24"/>
        </w:rPr>
        <w:t>В качестве канала связи между ПУ и УСПД должна быть проложена внутридомовая экранированная магистральная линия (витая пара) по топологии шина с применением разветвительных коробок.</w:t>
      </w:r>
    </w:p>
    <w:p w:rsidR="00BE11AF" w:rsidRPr="00BE11AF" w:rsidRDefault="00BE11AF" w:rsidP="00961D32">
      <w:pPr>
        <w:ind w:firstLine="709"/>
        <w:rPr>
          <w:rFonts w:cs="Times New Roman"/>
          <w:szCs w:val="24"/>
        </w:rPr>
      </w:pPr>
      <w:r w:rsidRPr="00BE11AF">
        <w:rPr>
          <w:rFonts w:cs="Times New Roman"/>
          <w:szCs w:val="24"/>
        </w:rPr>
        <w:t>УСПД должны быть оснащены интерфейсами RS-485 (не менее 4х каналов), а на выходе GSM-модемом и интерфейсом Ethernet</w:t>
      </w:r>
      <w:r w:rsidR="004448CA">
        <w:rPr>
          <w:rFonts w:cs="Times New Roman"/>
          <w:szCs w:val="24"/>
        </w:rPr>
        <w:t>,</w:t>
      </w:r>
      <w:r w:rsidRPr="00BE11AF">
        <w:rPr>
          <w:rFonts w:cs="Times New Roman"/>
          <w:szCs w:val="24"/>
        </w:rPr>
        <w:t xml:space="preserve"> обеспечивающими прием, обработку и передачу измерительной информации, учётных данных, управляющих сигналов и сигналов оповещения о наступлении штатных и срочных событий на ИВК ВУ и обратно. </w:t>
      </w:r>
    </w:p>
    <w:p w:rsidR="00BE11AF" w:rsidRPr="00BE11AF" w:rsidRDefault="00BE11AF" w:rsidP="00BE11AF">
      <w:pPr>
        <w:rPr>
          <w:rFonts w:cs="Times New Roman"/>
          <w:szCs w:val="24"/>
        </w:rPr>
      </w:pPr>
      <w:r w:rsidRPr="00BE11AF">
        <w:rPr>
          <w:rFonts w:cs="Times New Roman"/>
          <w:szCs w:val="24"/>
        </w:rPr>
        <w:t>Между УСПД и ИВК ВУ должна быть организована беспроводная или проводная связь с использованием технологии GSM и Ethernet.</w:t>
      </w:r>
    </w:p>
    <w:p w:rsidR="006C3A37" w:rsidRDefault="006C3A37" w:rsidP="00BE11AF">
      <w:pPr>
        <w:rPr>
          <w:rFonts w:cs="Times New Roman"/>
          <w:noProof/>
          <w:szCs w:val="24"/>
          <w:lang w:eastAsia="ru-RU"/>
        </w:rPr>
      </w:pPr>
    </w:p>
    <w:p w:rsidR="006C3A37" w:rsidRDefault="006C3A37" w:rsidP="00BE11AF">
      <w:pPr>
        <w:rPr>
          <w:rFonts w:cs="Times New Roman"/>
          <w:noProof/>
          <w:szCs w:val="24"/>
          <w:lang w:eastAsia="ru-RU"/>
        </w:rPr>
      </w:pPr>
    </w:p>
    <w:p w:rsidR="00961D32" w:rsidRDefault="007E3096" w:rsidP="00BE11AF">
      <w:pPr>
        <w:rPr>
          <w:rFonts w:cs="Times New Roman"/>
          <w:szCs w:val="24"/>
        </w:rPr>
      </w:pPr>
      <w:r w:rsidRPr="007E3096">
        <w:rPr>
          <w:rFonts w:cs="Times New Roman"/>
          <w:noProof/>
          <w:szCs w:val="24"/>
          <w:lang w:eastAsia="ru-RU"/>
        </w:rPr>
        <w:drawing>
          <wp:inline distT="0" distB="0" distL="0" distR="0" wp14:anchorId="2B4B2CE5" wp14:editId="622D1F3F">
            <wp:extent cx="5757545" cy="2562225"/>
            <wp:effectExtent l="0" t="0" r="0" b="9525"/>
            <wp:docPr id="3" name="Рисунок 3" descr="C:\Users\NA_Ustyuzhanin\Documents\лк\Для застройщиков\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_Ustyuzhanin\Documents\лк\Для застройщиков\р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8" t="25135" b="21621"/>
                    <a:stretch/>
                  </pic:blipFill>
                  <pic:spPr bwMode="auto">
                    <a:xfrm>
                      <a:off x="0" y="0"/>
                      <a:ext cx="5758776" cy="256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1D32" w:rsidRDefault="00961D32" w:rsidP="00BE11AF">
      <w:pPr>
        <w:rPr>
          <w:rFonts w:cs="Times New Roman"/>
          <w:szCs w:val="24"/>
        </w:rPr>
      </w:pPr>
    </w:p>
    <w:p w:rsidR="00BC1EAF" w:rsidRDefault="00BC1EAF" w:rsidP="00BE11AF">
      <w:pPr>
        <w:rPr>
          <w:rFonts w:cs="Times New Roman"/>
          <w:szCs w:val="24"/>
        </w:rPr>
      </w:pPr>
    </w:p>
    <w:p w:rsidR="00BE11AF" w:rsidRPr="00BE11AF" w:rsidRDefault="00BE11AF" w:rsidP="00BE11AF">
      <w:pPr>
        <w:rPr>
          <w:rFonts w:cs="Times New Roman"/>
          <w:b/>
          <w:szCs w:val="24"/>
        </w:rPr>
      </w:pPr>
      <w:r w:rsidRPr="00BE11AF">
        <w:rPr>
          <w:rFonts w:cs="Times New Roman"/>
          <w:b/>
          <w:szCs w:val="24"/>
        </w:rPr>
        <w:t>Вариант 2.</w:t>
      </w:r>
    </w:p>
    <w:p w:rsidR="00BE11AF" w:rsidRPr="00BE11AF" w:rsidRDefault="00BE11AF" w:rsidP="00BE11AF">
      <w:pPr>
        <w:rPr>
          <w:rFonts w:cs="Times New Roman"/>
          <w:szCs w:val="24"/>
        </w:rPr>
      </w:pPr>
      <w:r w:rsidRPr="00BE11AF">
        <w:rPr>
          <w:rFonts w:cs="Times New Roman"/>
          <w:szCs w:val="24"/>
        </w:rPr>
        <w:tab/>
        <w:t>Все ПУ в составе ИИК должны быть оснащены устройствами радиоинтерфе</w:t>
      </w:r>
      <w:r w:rsidR="00F37339">
        <w:rPr>
          <w:rFonts w:cs="Times New Roman"/>
          <w:szCs w:val="24"/>
        </w:rPr>
        <w:t>й</w:t>
      </w:r>
      <w:r w:rsidRPr="00BE11AF">
        <w:rPr>
          <w:rFonts w:cs="Times New Roman"/>
          <w:szCs w:val="24"/>
        </w:rPr>
        <w:t xml:space="preserve">сов RF433 и </w:t>
      </w:r>
      <w:r w:rsidR="0047382F">
        <w:rPr>
          <w:rFonts w:cs="Times New Roman"/>
          <w:szCs w:val="24"/>
          <w:lang w:val="en-US"/>
        </w:rPr>
        <w:t>RF</w:t>
      </w:r>
      <w:r w:rsidR="0047382F" w:rsidRPr="0047382F">
        <w:rPr>
          <w:rFonts w:cs="Times New Roman"/>
          <w:szCs w:val="24"/>
        </w:rPr>
        <w:t>2400</w:t>
      </w:r>
      <w:r w:rsidRPr="00BE11AF">
        <w:rPr>
          <w:rFonts w:cs="Times New Roman"/>
          <w:szCs w:val="24"/>
        </w:rPr>
        <w:t>, обеспечивающими гарантированный прием, обработку и передачу измерительной информации, учётных данных, управляющих сигналов, а также сигналов оповещения о наступлении штатных и срочных событий на УСПД.</w:t>
      </w:r>
    </w:p>
    <w:p w:rsidR="00BE11AF" w:rsidRPr="00BE11AF" w:rsidRDefault="00BE11AF" w:rsidP="00961D32">
      <w:pPr>
        <w:ind w:firstLine="709"/>
        <w:rPr>
          <w:rFonts w:cs="Times New Roman"/>
          <w:szCs w:val="24"/>
        </w:rPr>
      </w:pPr>
      <w:r w:rsidRPr="00BE11AF">
        <w:rPr>
          <w:rFonts w:cs="Times New Roman"/>
          <w:szCs w:val="24"/>
        </w:rPr>
        <w:t xml:space="preserve">Обмен измерительной информацией, учётными данными, управляющими сигналами и сигналами оповещения между ИИК и ИВКЭ системы осуществляется по двум организованным каналам связи с использованием радиоинтерфейса RF433 в качестве основного канала связи и радиоинтерфейса </w:t>
      </w:r>
      <w:r w:rsidR="0047382F">
        <w:rPr>
          <w:rFonts w:cs="Times New Roman"/>
          <w:szCs w:val="24"/>
          <w:lang w:val="en-US"/>
        </w:rPr>
        <w:t>RF</w:t>
      </w:r>
      <w:r w:rsidR="0047382F" w:rsidRPr="0047382F">
        <w:rPr>
          <w:rFonts w:cs="Times New Roman"/>
          <w:szCs w:val="24"/>
        </w:rPr>
        <w:t>2400</w:t>
      </w:r>
      <w:r w:rsidRPr="00BE11AF">
        <w:rPr>
          <w:rFonts w:cs="Times New Roman"/>
          <w:szCs w:val="24"/>
        </w:rPr>
        <w:t xml:space="preserve"> в качестве резервного канала связи.</w:t>
      </w:r>
    </w:p>
    <w:p w:rsidR="00BE11AF" w:rsidRPr="00BE11AF" w:rsidRDefault="00BE11AF" w:rsidP="00961D32">
      <w:pPr>
        <w:ind w:firstLine="709"/>
        <w:rPr>
          <w:rFonts w:cs="Times New Roman"/>
          <w:szCs w:val="24"/>
        </w:rPr>
      </w:pPr>
      <w:r w:rsidRPr="00BE11AF">
        <w:rPr>
          <w:rFonts w:cs="Times New Roman"/>
          <w:szCs w:val="24"/>
        </w:rPr>
        <w:t xml:space="preserve">УСПД должны быть оснащены радиоинтерфейсами RF433 и </w:t>
      </w:r>
      <w:r w:rsidR="0047382F">
        <w:rPr>
          <w:rFonts w:cs="Times New Roman"/>
          <w:szCs w:val="24"/>
          <w:lang w:val="en-US"/>
        </w:rPr>
        <w:t>RF</w:t>
      </w:r>
      <w:r w:rsidR="0047382F" w:rsidRPr="0047382F">
        <w:rPr>
          <w:rFonts w:cs="Times New Roman"/>
          <w:szCs w:val="24"/>
        </w:rPr>
        <w:t>2400</w:t>
      </w:r>
      <w:r w:rsidRPr="00BE11AF">
        <w:rPr>
          <w:rFonts w:cs="Times New Roman"/>
          <w:szCs w:val="24"/>
        </w:rPr>
        <w:t xml:space="preserve">, а на выходе GSM-модемом и интерфейсом Ethernet обеспечивающими прием, обработку и передачу измерительной информации, учётных данных, управляющих сигналов и сигналов оповещения о наступлении штатных и срочных событий на ИВК ВУ и обратно. </w:t>
      </w:r>
    </w:p>
    <w:p w:rsidR="00BE11AF" w:rsidRDefault="00BE11AF" w:rsidP="00961D32">
      <w:pPr>
        <w:ind w:firstLine="709"/>
        <w:rPr>
          <w:rFonts w:cs="Times New Roman"/>
          <w:szCs w:val="24"/>
        </w:rPr>
      </w:pPr>
      <w:r w:rsidRPr="00BE11AF">
        <w:rPr>
          <w:rFonts w:cs="Times New Roman"/>
          <w:szCs w:val="24"/>
        </w:rPr>
        <w:t>Между УСПД и ИВК ВУ должна быть организована беспроводная или проводная связь с использованием технологии GSM и Ethernet.</w:t>
      </w:r>
    </w:p>
    <w:p w:rsidR="00961D32" w:rsidRDefault="006C3A37" w:rsidP="00BE11AF">
      <w:pPr>
        <w:rPr>
          <w:rFonts w:cs="Times New Roman"/>
          <w:szCs w:val="24"/>
        </w:rPr>
      </w:pPr>
      <w:r w:rsidRPr="006C3A37">
        <w:rPr>
          <w:rFonts w:cs="Times New Roman"/>
          <w:noProof/>
          <w:szCs w:val="24"/>
          <w:lang w:eastAsia="ru-RU"/>
        </w:rPr>
        <w:drawing>
          <wp:inline distT="0" distB="0" distL="0" distR="0" wp14:anchorId="6F578357" wp14:editId="4ABA1B58">
            <wp:extent cx="5939155" cy="2495550"/>
            <wp:effectExtent l="0" t="0" r="4445" b="0"/>
            <wp:docPr id="7" name="Рисунок 7" descr="C:\Users\NA_Ustyuzhanin\Documents\лк\Для застройщиков\р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_Ustyuzhanin\Documents\лк\Для застройщиков\рф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45" b="11981"/>
                    <a:stretch/>
                  </pic:blipFill>
                  <pic:spPr bwMode="auto">
                    <a:xfrm>
                      <a:off x="0" y="0"/>
                      <a:ext cx="5939790" cy="249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1D32" w:rsidRDefault="00961D32" w:rsidP="00BE11AF">
      <w:pPr>
        <w:rPr>
          <w:rFonts w:cs="Times New Roman"/>
          <w:szCs w:val="24"/>
        </w:rPr>
      </w:pPr>
    </w:p>
    <w:p w:rsidR="006C3A37" w:rsidRDefault="006C3A37" w:rsidP="00BE11AF">
      <w:pPr>
        <w:rPr>
          <w:rFonts w:cs="Times New Roman"/>
          <w:szCs w:val="24"/>
        </w:rPr>
      </w:pPr>
    </w:p>
    <w:p w:rsidR="00BE11AF" w:rsidRPr="00BE11AF" w:rsidRDefault="00BE11AF" w:rsidP="00BE11AF">
      <w:pPr>
        <w:rPr>
          <w:rFonts w:cs="Times New Roman"/>
          <w:b/>
          <w:szCs w:val="24"/>
        </w:rPr>
      </w:pPr>
      <w:r w:rsidRPr="00BE11AF">
        <w:rPr>
          <w:rFonts w:cs="Times New Roman"/>
          <w:b/>
          <w:szCs w:val="24"/>
        </w:rPr>
        <w:t>Вариант 3.</w:t>
      </w:r>
    </w:p>
    <w:p w:rsidR="00BE11AF" w:rsidRPr="00BE11AF" w:rsidRDefault="00BE11AF" w:rsidP="000230A1">
      <w:pPr>
        <w:ind w:firstLine="709"/>
        <w:rPr>
          <w:rFonts w:cs="Times New Roman"/>
          <w:szCs w:val="24"/>
        </w:rPr>
      </w:pPr>
      <w:r w:rsidRPr="00BE11AF">
        <w:rPr>
          <w:rFonts w:cs="Times New Roman"/>
          <w:szCs w:val="24"/>
        </w:rPr>
        <w:t>Обмен измерительной информацией, учётными данными, управляющими сигналами и сигналами оповещения между ИИК и ИВКЭ системы осуществляется по двум организованным каналам связи с использованием радиоинтерфейса ZigBee в качестве основного канала связи и интерфейса PLC (PLC-G3, PLC PRIME) в качестве резервного канала связи.</w:t>
      </w:r>
    </w:p>
    <w:p w:rsidR="00BE11AF" w:rsidRPr="00BE11AF" w:rsidRDefault="00BE11AF" w:rsidP="000230A1">
      <w:pPr>
        <w:ind w:firstLine="709"/>
        <w:rPr>
          <w:rFonts w:cs="Times New Roman"/>
          <w:szCs w:val="24"/>
        </w:rPr>
      </w:pPr>
      <w:r w:rsidRPr="00BE11AF">
        <w:rPr>
          <w:rFonts w:cs="Times New Roman"/>
          <w:szCs w:val="24"/>
        </w:rPr>
        <w:t xml:space="preserve">УСПД должны быть оснащены интерфейсами PLC и ZigBee, а на выходе </w:t>
      </w:r>
      <w:r w:rsidR="0029761D" w:rsidRPr="0029761D">
        <w:rPr>
          <w:rFonts w:cs="Times New Roman"/>
          <w:szCs w:val="24"/>
        </w:rPr>
        <w:br/>
      </w:r>
      <w:r w:rsidRPr="00BE11AF">
        <w:rPr>
          <w:rFonts w:cs="Times New Roman"/>
          <w:szCs w:val="24"/>
        </w:rPr>
        <w:t xml:space="preserve">GSM-модемом и интерфейсом Ethernet обеспечивающими прием, обработку и передачу измерительной информации, учётных данных, управляющих сигналов и сигналов оповещения о наступлении штатных и срочных событий на ИВК ВУ и обратно. </w:t>
      </w:r>
    </w:p>
    <w:p w:rsidR="00BE11AF" w:rsidRDefault="00BE11AF" w:rsidP="000230A1">
      <w:pPr>
        <w:ind w:firstLine="709"/>
        <w:rPr>
          <w:rFonts w:cs="Times New Roman"/>
          <w:szCs w:val="24"/>
        </w:rPr>
      </w:pPr>
      <w:r w:rsidRPr="00BE11AF">
        <w:rPr>
          <w:rFonts w:cs="Times New Roman"/>
          <w:szCs w:val="24"/>
        </w:rPr>
        <w:t>Между УСПД и ИВК ВУ должна быть организована беспроводная или проводная связь с использованием технологии GSM и Ethernet.</w:t>
      </w:r>
    </w:p>
    <w:p w:rsidR="006C3A37" w:rsidRDefault="006C3A37" w:rsidP="000230A1">
      <w:pPr>
        <w:ind w:firstLine="709"/>
        <w:rPr>
          <w:rFonts w:cs="Times New Roman"/>
          <w:szCs w:val="24"/>
        </w:rPr>
      </w:pPr>
    </w:p>
    <w:p w:rsidR="00D86128" w:rsidRDefault="006C3A37" w:rsidP="006C3A37">
      <w:pPr>
        <w:rPr>
          <w:rFonts w:cs="Times New Roman"/>
          <w:szCs w:val="24"/>
        </w:rPr>
      </w:pPr>
      <w:r w:rsidRPr="006C3A37">
        <w:rPr>
          <w:rFonts w:cs="Times New Roman"/>
          <w:noProof/>
          <w:szCs w:val="24"/>
          <w:lang w:eastAsia="ru-RU"/>
        </w:rPr>
        <w:drawing>
          <wp:inline distT="0" distB="0" distL="0" distR="0" wp14:anchorId="23A84756" wp14:editId="093072ED">
            <wp:extent cx="5939155" cy="2333625"/>
            <wp:effectExtent l="0" t="0" r="4445" b="9525"/>
            <wp:docPr id="8" name="Рисунок 8" descr="C:\Users\NA_Ustyuzhanin\Documents\лк\Для застройщиков\зиг 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_Ustyuzhanin\Documents\лк\Для застройщиков\зиг 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17" b="14267"/>
                    <a:stretch/>
                  </pic:blipFill>
                  <pic:spPr bwMode="auto">
                    <a:xfrm>
                      <a:off x="0" y="0"/>
                      <a:ext cx="5939790" cy="2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6128" w:rsidRDefault="00D86128">
      <w:pPr>
        <w:spacing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882515" w:rsidRPr="00BE11AF" w:rsidRDefault="00F37339" w:rsidP="00882515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Вариант 4</w:t>
      </w:r>
      <w:r w:rsidR="00882515" w:rsidRPr="00BE11AF">
        <w:rPr>
          <w:rFonts w:cs="Times New Roman"/>
          <w:b/>
          <w:szCs w:val="24"/>
        </w:rPr>
        <w:t>.</w:t>
      </w:r>
    </w:p>
    <w:p w:rsidR="00F37339" w:rsidRDefault="00F37339" w:rsidP="00F37339">
      <w:pPr>
        <w:spacing w:after="200" w:line="276" w:lineRule="auto"/>
        <w:ind w:firstLine="709"/>
        <w:jc w:val="left"/>
        <w:rPr>
          <w:rFonts w:cs="Times New Roman"/>
          <w:szCs w:val="24"/>
        </w:rPr>
      </w:pPr>
      <w:r w:rsidRPr="00BE11AF">
        <w:rPr>
          <w:rFonts w:cs="Times New Roman"/>
          <w:szCs w:val="24"/>
        </w:rPr>
        <w:t xml:space="preserve">Все ПУ в составе ИИК должны быть оснащены </w:t>
      </w:r>
      <w:r>
        <w:rPr>
          <w:rFonts w:cs="Times New Roman"/>
          <w:szCs w:val="24"/>
        </w:rPr>
        <w:t>встр</w:t>
      </w:r>
      <w:r w:rsidR="00552A33">
        <w:rPr>
          <w:rFonts w:cs="Times New Roman"/>
          <w:szCs w:val="24"/>
        </w:rPr>
        <w:t>оенными или съемными</w:t>
      </w:r>
      <w:r>
        <w:rPr>
          <w:rFonts w:cs="Times New Roman"/>
          <w:szCs w:val="24"/>
        </w:rPr>
        <w:t xml:space="preserve"> модемами </w:t>
      </w:r>
      <w:r>
        <w:rPr>
          <w:rFonts w:cs="Times New Roman"/>
          <w:szCs w:val="24"/>
          <w:lang w:val="en-US"/>
        </w:rPr>
        <w:t>GSM</w:t>
      </w:r>
      <w:r w:rsidRPr="00F37339">
        <w:rPr>
          <w:rFonts w:cs="Times New Roman"/>
          <w:szCs w:val="24"/>
        </w:rPr>
        <w:t>/</w:t>
      </w:r>
      <w:r>
        <w:rPr>
          <w:rFonts w:cs="Times New Roman"/>
          <w:szCs w:val="24"/>
          <w:lang w:val="en-US"/>
        </w:rPr>
        <w:t>GPRS</w:t>
      </w:r>
      <w:r w:rsidRPr="00BE11AF">
        <w:rPr>
          <w:rFonts w:cs="Times New Roman"/>
          <w:szCs w:val="24"/>
        </w:rPr>
        <w:t>, обеспечивающими гарантированный прием, обработку и передачу измерительной информации, учётных данных, управляющих сигналов, а также сигналов оповещения о наступлении штатных и срочных событий на</w:t>
      </w:r>
      <w:r w:rsidRPr="00F3733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Сервере.</w:t>
      </w:r>
      <w:r w:rsidRPr="00F3733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 случае реализации такой системы необходимо выбира</w:t>
      </w:r>
      <w:r w:rsidR="00E958A6">
        <w:rPr>
          <w:rFonts w:cs="Times New Roman"/>
          <w:szCs w:val="24"/>
        </w:rPr>
        <w:t xml:space="preserve">ть модем, поддерживающий работу с Сим-картами с динамическими номерами. </w:t>
      </w:r>
    </w:p>
    <w:p w:rsidR="00F37339" w:rsidRDefault="00F37339" w:rsidP="00F37339">
      <w:pPr>
        <w:spacing w:after="200" w:line="276" w:lineRule="auto"/>
        <w:ind w:firstLine="709"/>
        <w:jc w:val="left"/>
        <w:rPr>
          <w:rFonts w:cs="Times New Roman"/>
          <w:szCs w:val="24"/>
        </w:rPr>
      </w:pPr>
    </w:p>
    <w:p w:rsidR="00F37339" w:rsidRDefault="00F37339" w:rsidP="00F37339">
      <w:pPr>
        <w:spacing w:after="200" w:line="276" w:lineRule="auto"/>
        <w:ind w:firstLine="709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196.5pt">
            <v:imagedata r:id="rId13" o:title="GSM"/>
          </v:shape>
        </w:pict>
      </w:r>
    </w:p>
    <w:p w:rsidR="00F37339" w:rsidRDefault="00F37339">
      <w:pPr>
        <w:spacing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D86128" w:rsidRPr="007C0858" w:rsidRDefault="00D86128" w:rsidP="00D86128">
      <w:pPr>
        <w:pStyle w:val="af3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right="0" w:hanging="1211"/>
        <w:rPr>
          <w:sz w:val="28"/>
          <w:szCs w:val="28"/>
        </w:rPr>
      </w:pPr>
      <w:r w:rsidRPr="007C0858">
        <w:rPr>
          <w:sz w:val="28"/>
          <w:szCs w:val="28"/>
        </w:rPr>
        <w:t>Список оборудования, рекомен</w:t>
      </w:r>
      <w:r w:rsidR="00F37339">
        <w:rPr>
          <w:sz w:val="28"/>
          <w:szCs w:val="28"/>
        </w:rPr>
        <w:t xml:space="preserve">дованного для установки </w:t>
      </w:r>
      <w:r w:rsidRPr="007C0858">
        <w:rPr>
          <w:sz w:val="28"/>
          <w:szCs w:val="28"/>
        </w:rPr>
        <w:t xml:space="preserve"> </w:t>
      </w:r>
    </w:p>
    <w:p w:rsidR="00D86128" w:rsidRPr="007C0858" w:rsidRDefault="00D86128" w:rsidP="00D86128">
      <w:pPr>
        <w:pStyle w:val="af3"/>
        <w:widowControl w:val="0"/>
        <w:tabs>
          <w:tab w:val="left" w:pos="709"/>
          <w:tab w:val="left" w:pos="851"/>
          <w:tab w:val="left" w:pos="1134"/>
        </w:tabs>
        <w:ind w:left="1920" w:right="0"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86128" w:rsidRPr="007C0858" w:rsidTr="002A68E9">
        <w:tc>
          <w:tcPr>
            <w:tcW w:w="4644" w:type="dxa"/>
            <w:shd w:val="clear" w:color="auto" w:fill="auto"/>
          </w:tcPr>
          <w:p w:rsidR="00D86128" w:rsidRPr="007C0858" w:rsidRDefault="00D86128" w:rsidP="002A68E9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C0858">
              <w:rPr>
                <w:b/>
                <w:sz w:val="28"/>
                <w:szCs w:val="28"/>
              </w:rPr>
              <w:t>Вид оборудования</w:t>
            </w:r>
          </w:p>
        </w:tc>
        <w:tc>
          <w:tcPr>
            <w:tcW w:w="4644" w:type="dxa"/>
            <w:shd w:val="clear" w:color="auto" w:fill="auto"/>
          </w:tcPr>
          <w:p w:rsidR="00D86128" w:rsidRPr="007C0858" w:rsidRDefault="00D86128" w:rsidP="002A68E9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C0858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D86128" w:rsidRPr="007C0858" w:rsidTr="002A68E9">
        <w:tc>
          <w:tcPr>
            <w:tcW w:w="4644" w:type="dxa"/>
            <w:shd w:val="clear" w:color="auto" w:fill="auto"/>
          </w:tcPr>
          <w:p w:rsidR="00D86128" w:rsidRPr="007C0858" w:rsidRDefault="00D86128" w:rsidP="002A68E9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0" w:right="0" w:firstLine="0"/>
              <w:rPr>
                <w:sz w:val="28"/>
                <w:szCs w:val="28"/>
              </w:rPr>
            </w:pPr>
            <w:r w:rsidRPr="007C0858">
              <w:rPr>
                <w:sz w:val="28"/>
                <w:szCs w:val="28"/>
              </w:rPr>
              <w:t>Счетчик ЭЭ однофазный</w:t>
            </w:r>
          </w:p>
        </w:tc>
        <w:tc>
          <w:tcPr>
            <w:tcW w:w="4644" w:type="dxa"/>
            <w:shd w:val="clear" w:color="auto" w:fill="auto"/>
          </w:tcPr>
          <w:p w:rsidR="00105D7E" w:rsidRDefault="00105D7E" w:rsidP="002A68E9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С-05</w:t>
            </w:r>
          </w:p>
          <w:p w:rsidR="00D86128" w:rsidRPr="007C0858" w:rsidRDefault="00D86128" w:rsidP="002A68E9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0" w:right="0" w:firstLine="0"/>
              <w:rPr>
                <w:sz w:val="28"/>
                <w:szCs w:val="28"/>
              </w:rPr>
            </w:pPr>
            <w:r w:rsidRPr="007C0858">
              <w:rPr>
                <w:sz w:val="28"/>
                <w:szCs w:val="28"/>
              </w:rPr>
              <w:t>Миртек-12-РУ</w:t>
            </w:r>
          </w:p>
          <w:p w:rsidR="00105D7E" w:rsidRPr="007C0858" w:rsidRDefault="00105D7E" w:rsidP="002A68E9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Нева МТ 115</w:t>
            </w:r>
          </w:p>
        </w:tc>
      </w:tr>
      <w:tr w:rsidR="00D86128" w:rsidRPr="007C0858" w:rsidTr="002A68E9">
        <w:tc>
          <w:tcPr>
            <w:tcW w:w="4644" w:type="dxa"/>
            <w:shd w:val="clear" w:color="auto" w:fill="auto"/>
          </w:tcPr>
          <w:p w:rsidR="00D86128" w:rsidRPr="007C0858" w:rsidRDefault="00D86128" w:rsidP="002A68E9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0" w:right="0" w:firstLine="0"/>
              <w:rPr>
                <w:sz w:val="28"/>
                <w:szCs w:val="28"/>
              </w:rPr>
            </w:pPr>
            <w:r w:rsidRPr="007C0858">
              <w:rPr>
                <w:sz w:val="28"/>
                <w:szCs w:val="28"/>
              </w:rPr>
              <w:t>Счетчик ЭЭ трехфазный прямого включения</w:t>
            </w:r>
          </w:p>
        </w:tc>
        <w:tc>
          <w:tcPr>
            <w:tcW w:w="4644" w:type="dxa"/>
            <w:shd w:val="clear" w:color="auto" w:fill="auto"/>
          </w:tcPr>
          <w:p w:rsidR="00105D7E" w:rsidRDefault="00105D7E" w:rsidP="002A68E9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С-04</w:t>
            </w:r>
          </w:p>
          <w:p w:rsidR="00D86128" w:rsidRPr="007C0858" w:rsidRDefault="00D86128" w:rsidP="002A68E9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0" w:right="0" w:firstLine="0"/>
              <w:rPr>
                <w:sz w:val="28"/>
                <w:szCs w:val="28"/>
              </w:rPr>
            </w:pPr>
            <w:r w:rsidRPr="007C0858">
              <w:rPr>
                <w:sz w:val="28"/>
                <w:szCs w:val="28"/>
              </w:rPr>
              <w:t>Миртек-32-РУ</w:t>
            </w:r>
          </w:p>
          <w:p w:rsidR="00105D7E" w:rsidRPr="007C0858" w:rsidRDefault="00105D7E" w:rsidP="00105D7E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Нева МТ 414</w:t>
            </w:r>
          </w:p>
        </w:tc>
      </w:tr>
      <w:tr w:rsidR="00D86128" w:rsidRPr="007C0858" w:rsidTr="002A68E9">
        <w:tc>
          <w:tcPr>
            <w:tcW w:w="4644" w:type="dxa"/>
            <w:shd w:val="clear" w:color="auto" w:fill="auto"/>
          </w:tcPr>
          <w:p w:rsidR="00D86128" w:rsidRPr="007C0858" w:rsidRDefault="00D86128" w:rsidP="002A68E9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0" w:right="0" w:firstLine="0"/>
              <w:rPr>
                <w:sz w:val="28"/>
                <w:szCs w:val="28"/>
              </w:rPr>
            </w:pPr>
            <w:r w:rsidRPr="007C0858">
              <w:rPr>
                <w:sz w:val="28"/>
                <w:szCs w:val="28"/>
              </w:rPr>
              <w:t>Счетчик ЭЭ трехфазный трансформаторного включения</w:t>
            </w:r>
          </w:p>
        </w:tc>
        <w:tc>
          <w:tcPr>
            <w:tcW w:w="4644" w:type="dxa"/>
            <w:shd w:val="clear" w:color="auto" w:fill="auto"/>
          </w:tcPr>
          <w:p w:rsidR="00105D7E" w:rsidRDefault="00105D7E" w:rsidP="00105D7E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С-0</w:t>
            </w:r>
            <w:r>
              <w:rPr>
                <w:sz w:val="28"/>
                <w:szCs w:val="28"/>
              </w:rPr>
              <w:t>7</w:t>
            </w:r>
          </w:p>
          <w:p w:rsidR="00105D7E" w:rsidRPr="007C0858" w:rsidRDefault="00105D7E" w:rsidP="00105D7E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0" w:right="0" w:firstLine="0"/>
              <w:rPr>
                <w:sz w:val="28"/>
                <w:szCs w:val="28"/>
              </w:rPr>
            </w:pPr>
            <w:r w:rsidRPr="007C0858">
              <w:rPr>
                <w:sz w:val="28"/>
                <w:szCs w:val="28"/>
              </w:rPr>
              <w:t>Миртек-32-РУ</w:t>
            </w:r>
          </w:p>
          <w:p w:rsidR="00105D7E" w:rsidRPr="00D86952" w:rsidRDefault="00105D7E" w:rsidP="00105D7E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Нева МТ 41</w:t>
            </w:r>
            <w:r>
              <w:rPr>
                <w:sz w:val="28"/>
                <w:szCs w:val="28"/>
              </w:rPr>
              <w:t>3</w:t>
            </w:r>
          </w:p>
        </w:tc>
      </w:tr>
      <w:tr w:rsidR="00D86128" w:rsidRPr="007C0858" w:rsidTr="002A68E9">
        <w:tc>
          <w:tcPr>
            <w:tcW w:w="4644" w:type="dxa"/>
            <w:shd w:val="clear" w:color="auto" w:fill="auto"/>
          </w:tcPr>
          <w:p w:rsidR="00D86128" w:rsidRPr="007C0858" w:rsidRDefault="00D86128" w:rsidP="002A68E9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0" w:right="0" w:firstLine="0"/>
              <w:rPr>
                <w:sz w:val="28"/>
                <w:szCs w:val="28"/>
              </w:rPr>
            </w:pPr>
            <w:r w:rsidRPr="007C0858">
              <w:rPr>
                <w:sz w:val="28"/>
                <w:szCs w:val="28"/>
              </w:rPr>
              <w:t>Измерительные трансформаторы тока</w:t>
            </w:r>
          </w:p>
        </w:tc>
        <w:tc>
          <w:tcPr>
            <w:tcW w:w="4644" w:type="dxa"/>
            <w:shd w:val="clear" w:color="auto" w:fill="auto"/>
          </w:tcPr>
          <w:p w:rsidR="002A68E9" w:rsidRPr="007F6886" w:rsidRDefault="002A68E9" w:rsidP="002A68E9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29" w:firstLine="0"/>
              <w:jc w:val="left"/>
              <w:rPr>
                <w:sz w:val="28"/>
                <w:szCs w:val="28"/>
              </w:rPr>
            </w:pPr>
            <w:r w:rsidRPr="007F6886">
              <w:rPr>
                <w:sz w:val="28"/>
                <w:szCs w:val="28"/>
              </w:rPr>
              <w:t xml:space="preserve">Номинальный первичный ток, </w:t>
            </w:r>
            <w:r w:rsidR="00552A33">
              <w:rPr>
                <w:sz w:val="28"/>
                <w:szCs w:val="28"/>
              </w:rPr>
              <w:t>А</w:t>
            </w:r>
            <w:r w:rsidRPr="007F6886">
              <w:rPr>
                <w:sz w:val="28"/>
                <w:szCs w:val="28"/>
              </w:rPr>
              <w:t>:</w:t>
            </w:r>
          </w:p>
          <w:p w:rsidR="00D86128" w:rsidRPr="007F6886" w:rsidRDefault="002A68E9" w:rsidP="002A68E9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29" w:firstLine="0"/>
              <w:jc w:val="left"/>
              <w:rPr>
                <w:sz w:val="28"/>
                <w:szCs w:val="28"/>
              </w:rPr>
            </w:pPr>
            <w:r w:rsidRPr="007F6886">
              <w:rPr>
                <w:sz w:val="28"/>
                <w:szCs w:val="28"/>
              </w:rPr>
              <w:t>5-5000;</w:t>
            </w:r>
          </w:p>
          <w:p w:rsidR="002A68E9" w:rsidRPr="007F6886" w:rsidRDefault="002A68E9" w:rsidP="002A68E9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29" w:firstLine="0"/>
              <w:jc w:val="left"/>
              <w:rPr>
                <w:sz w:val="28"/>
                <w:szCs w:val="28"/>
              </w:rPr>
            </w:pPr>
            <w:r w:rsidRPr="007F6886">
              <w:rPr>
                <w:sz w:val="28"/>
                <w:szCs w:val="28"/>
              </w:rPr>
              <w:t>Номинальный вторичный ток, А:</w:t>
            </w:r>
          </w:p>
          <w:p w:rsidR="002A68E9" w:rsidRPr="007F6886" w:rsidRDefault="002A68E9" w:rsidP="002A68E9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29" w:firstLine="0"/>
              <w:jc w:val="left"/>
              <w:rPr>
                <w:sz w:val="28"/>
                <w:szCs w:val="28"/>
              </w:rPr>
            </w:pPr>
            <w:r w:rsidRPr="007F6886">
              <w:rPr>
                <w:sz w:val="28"/>
                <w:szCs w:val="28"/>
              </w:rPr>
              <w:t>5;</w:t>
            </w:r>
          </w:p>
          <w:p w:rsidR="002A68E9" w:rsidRPr="007F6886" w:rsidRDefault="002A68E9" w:rsidP="002A68E9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29" w:firstLine="0"/>
              <w:jc w:val="left"/>
              <w:rPr>
                <w:sz w:val="28"/>
                <w:szCs w:val="28"/>
              </w:rPr>
            </w:pPr>
            <w:r w:rsidRPr="007F6886">
              <w:rPr>
                <w:sz w:val="28"/>
                <w:szCs w:val="28"/>
              </w:rPr>
              <w:t>Класс точности:</w:t>
            </w:r>
          </w:p>
          <w:p w:rsidR="002A68E9" w:rsidRPr="007F6886" w:rsidRDefault="002A68E9" w:rsidP="002A68E9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29" w:firstLine="0"/>
              <w:jc w:val="left"/>
              <w:rPr>
                <w:sz w:val="28"/>
                <w:szCs w:val="28"/>
              </w:rPr>
            </w:pPr>
            <w:r w:rsidRPr="007F6886">
              <w:rPr>
                <w:sz w:val="28"/>
                <w:szCs w:val="28"/>
              </w:rPr>
              <w:t>0,5</w:t>
            </w:r>
            <w:r w:rsidRPr="007F6886">
              <w:rPr>
                <w:sz w:val="28"/>
                <w:szCs w:val="28"/>
                <w:lang w:val="en-US"/>
              </w:rPr>
              <w:t>S</w:t>
            </w:r>
            <w:r w:rsidRPr="007F6886">
              <w:rPr>
                <w:sz w:val="28"/>
                <w:szCs w:val="28"/>
              </w:rPr>
              <w:t>;</w:t>
            </w:r>
          </w:p>
          <w:p w:rsidR="002A68E9" w:rsidRPr="007F6886" w:rsidRDefault="002A68E9" w:rsidP="002A68E9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29" w:firstLine="0"/>
              <w:jc w:val="left"/>
              <w:rPr>
                <w:sz w:val="28"/>
                <w:szCs w:val="28"/>
              </w:rPr>
            </w:pPr>
            <w:r w:rsidRPr="007F6886">
              <w:rPr>
                <w:sz w:val="28"/>
                <w:szCs w:val="28"/>
              </w:rPr>
              <w:t>Межповерочный интервал, лет:</w:t>
            </w:r>
          </w:p>
          <w:p w:rsidR="002A68E9" w:rsidRPr="007F6886" w:rsidRDefault="00105D7E" w:rsidP="00105D7E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2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четырех</w:t>
            </w:r>
            <w:r w:rsidR="002A68E9" w:rsidRPr="007F6886">
              <w:rPr>
                <w:sz w:val="28"/>
                <w:szCs w:val="28"/>
              </w:rPr>
              <w:t>.</w:t>
            </w:r>
          </w:p>
        </w:tc>
      </w:tr>
      <w:tr w:rsidR="00D86128" w:rsidRPr="007C0858" w:rsidTr="002A68E9">
        <w:tc>
          <w:tcPr>
            <w:tcW w:w="4644" w:type="dxa"/>
            <w:shd w:val="clear" w:color="auto" w:fill="auto"/>
          </w:tcPr>
          <w:p w:rsidR="00D86128" w:rsidRPr="007C0858" w:rsidRDefault="00D86128" w:rsidP="002A68E9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0" w:right="0" w:firstLine="0"/>
              <w:rPr>
                <w:sz w:val="28"/>
                <w:szCs w:val="28"/>
              </w:rPr>
            </w:pPr>
            <w:r w:rsidRPr="007C0858">
              <w:rPr>
                <w:sz w:val="28"/>
                <w:szCs w:val="28"/>
              </w:rPr>
              <w:t>УСПД и коммуникационные шлюзы</w:t>
            </w:r>
          </w:p>
        </w:tc>
        <w:tc>
          <w:tcPr>
            <w:tcW w:w="4644" w:type="dxa"/>
            <w:shd w:val="clear" w:color="auto" w:fill="auto"/>
          </w:tcPr>
          <w:p w:rsidR="007B4A86" w:rsidRPr="007F6886" w:rsidRDefault="007B4A86" w:rsidP="007B4A86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7F6886">
              <w:rPr>
                <w:sz w:val="28"/>
                <w:szCs w:val="28"/>
              </w:rPr>
              <w:t>МСПД МИРТ-880 на базе УСПД</w:t>
            </w:r>
          </w:p>
          <w:p w:rsidR="007B4A86" w:rsidRPr="007F6886" w:rsidRDefault="007B4A86" w:rsidP="007B4A86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0" w:right="0" w:firstLine="0"/>
              <w:rPr>
                <w:sz w:val="28"/>
                <w:szCs w:val="28"/>
              </w:rPr>
            </w:pPr>
            <w:r w:rsidRPr="007F6886">
              <w:rPr>
                <w:sz w:val="28"/>
                <w:szCs w:val="28"/>
              </w:rPr>
              <w:t>МИРТ-881;</w:t>
            </w:r>
          </w:p>
          <w:p w:rsidR="007B4A86" w:rsidRPr="007F6886" w:rsidRDefault="007B4A86" w:rsidP="007B4A86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0" w:right="0" w:firstLine="0"/>
              <w:rPr>
                <w:sz w:val="28"/>
                <w:szCs w:val="28"/>
              </w:rPr>
            </w:pPr>
            <w:r w:rsidRPr="007F6886">
              <w:rPr>
                <w:sz w:val="28"/>
                <w:szCs w:val="28"/>
              </w:rPr>
              <w:t>УСПД «Вавиот»</w:t>
            </w:r>
            <w:r w:rsidR="00D86952" w:rsidRPr="007F6886">
              <w:rPr>
                <w:sz w:val="28"/>
                <w:szCs w:val="28"/>
              </w:rPr>
              <w:t xml:space="preserve"> (базовая станция NB-Fi)</w:t>
            </w:r>
            <w:r w:rsidRPr="007F6886">
              <w:rPr>
                <w:sz w:val="28"/>
                <w:szCs w:val="28"/>
              </w:rPr>
              <w:t>;</w:t>
            </w:r>
          </w:p>
          <w:p w:rsidR="00D86128" w:rsidRDefault="007B4A86" w:rsidP="002A68E9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0" w:right="0" w:firstLine="0"/>
              <w:rPr>
                <w:sz w:val="28"/>
                <w:szCs w:val="28"/>
                <w:lang w:val="en-US"/>
              </w:rPr>
            </w:pPr>
            <w:r w:rsidRPr="007F6886">
              <w:rPr>
                <w:sz w:val="28"/>
                <w:szCs w:val="28"/>
                <w:lang w:val="en-US"/>
              </w:rPr>
              <w:t>GSM</w:t>
            </w:r>
            <w:r w:rsidRPr="007F6886">
              <w:rPr>
                <w:sz w:val="28"/>
                <w:szCs w:val="28"/>
              </w:rPr>
              <w:t>/</w:t>
            </w:r>
            <w:r w:rsidRPr="007F6886">
              <w:rPr>
                <w:sz w:val="28"/>
                <w:szCs w:val="28"/>
                <w:lang w:val="en-US"/>
              </w:rPr>
              <w:t>GPRS</w:t>
            </w:r>
            <w:r w:rsidRPr="007F6886">
              <w:rPr>
                <w:sz w:val="28"/>
                <w:szCs w:val="28"/>
              </w:rPr>
              <w:t xml:space="preserve"> модем </w:t>
            </w:r>
            <w:r w:rsidRPr="007F6886">
              <w:rPr>
                <w:sz w:val="28"/>
                <w:szCs w:val="28"/>
                <w:lang w:val="en-US"/>
              </w:rPr>
              <w:t>iRZ</w:t>
            </w:r>
            <w:r w:rsidRPr="007F6886">
              <w:rPr>
                <w:sz w:val="28"/>
                <w:szCs w:val="28"/>
              </w:rPr>
              <w:t>-</w:t>
            </w:r>
            <w:r w:rsidRPr="007F6886">
              <w:rPr>
                <w:sz w:val="28"/>
                <w:szCs w:val="28"/>
                <w:lang w:val="en-US"/>
              </w:rPr>
              <w:t>ATM</w:t>
            </w:r>
            <w:r w:rsidRPr="007F6886">
              <w:rPr>
                <w:sz w:val="28"/>
                <w:szCs w:val="28"/>
              </w:rPr>
              <w:t>21.</w:t>
            </w:r>
            <w:r w:rsidRPr="007F6886">
              <w:rPr>
                <w:sz w:val="28"/>
                <w:szCs w:val="28"/>
                <w:lang w:val="en-US"/>
              </w:rPr>
              <w:t>B</w:t>
            </w:r>
          </w:p>
          <w:p w:rsidR="00105D7E" w:rsidRPr="007F6886" w:rsidRDefault="00105D7E" w:rsidP="002A68E9">
            <w:pPr>
              <w:pStyle w:val="af3"/>
              <w:widowControl w:val="0"/>
              <w:tabs>
                <w:tab w:val="left" w:pos="709"/>
                <w:tab w:val="left" w:pos="851"/>
                <w:tab w:val="left" w:pos="1134"/>
              </w:tabs>
              <w:ind w:left="0" w:right="0" w:firstLine="0"/>
              <w:rPr>
                <w:sz w:val="28"/>
                <w:szCs w:val="28"/>
              </w:rPr>
            </w:pPr>
            <w:r w:rsidRPr="00105D7E">
              <w:rPr>
                <w:sz w:val="28"/>
                <w:szCs w:val="28"/>
              </w:rPr>
              <w:t>МИР МК-01.А</w:t>
            </w:r>
          </w:p>
        </w:tc>
      </w:tr>
    </w:tbl>
    <w:p w:rsidR="00D86128" w:rsidRPr="00BE11AF" w:rsidRDefault="00D86128" w:rsidP="006C3A37">
      <w:pPr>
        <w:rPr>
          <w:rFonts w:cs="Times New Roman"/>
          <w:szCs w:val="24"/>
        </w:rPr>
      </w:pPr>
    </w:p>
    <w:sectPr w:rsidR="00D86128" w:rsidRPr="00BE11AF" w:rsidSect="00C92BC0">
      <w:headerReference w:type="default" r:id="rId14"/>
      <w:footerReference w:type="default" r:id="rId15"/>
      <w:pgSz w:w="11906" w:h="16838"/>
      <w:pgMar w:top="964" w:right="851" w:bottom="992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BCD" w:rsidRDefault="00D20BCD" w:rsidP="001A2821">
      <w:r>
        <w:separator/>
      </w:r>
    </w:p>
  </w:endnote>
  <w:endnote w:type="continuationSeparator" w:id="0">
    <w:p w:rsidR="00D20BCD" w:rsidRDefault="00D20BCD" w:rsidP="001A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8E9" w:rsidRDefault="002A68E9">
    <w:pPr>
      <w:pStyle w:val="a9"/>
    </w:pPr>
  </w:p>
  <w:p w:rsidR="002A68E9" w:rsidRDefault="002A68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BCD" w:rsidRDefault="00D20BCD" w:rsidP="001A2821">
      <w:r>
        <w:separator/>
      </w:r>
    </w:p>
  </w:footnote>
  <w:footnote w:type="continuationSeparator" w:id="0">
    <w:p w:rsidR="00D20BCD" w:rsidRDefault="00D20BCD" w:rsidP="001A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831788"/>
      <w:docPartObj>
        <w:docPartGallery w:val="Page Numbers (Top of Page)"/>
        <w:docPartUnique/>
      </w:docPartObj>
    </w:sdtPr>
    <w:sdtEndPr/>
    <w:sdtContent>
      <w:p w:rsidR="002A68E9" w:rsidRDefault="002A68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7C1">
          <w:rPr>
            <w:noProof/>
          </w:rPr>
          <w:t>20</w:t>
        </w:r>
        <w:r>
          <w:fldChar w:fldCharType="end"/>
        </w:r>
      </w:p>
    </w:sdtContent>
  </w:sdt>
  <w:p w:rsidR="002A68E9" w:rsidRDefault="002A68E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00FDA"/>
    <w:multiLevelType w:val="hybridMultilevel"/>
    <w:tmpl w:val="163C84C2"/>
    <w:lvl w:ilvl="0" w:tplc="DB141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AF4F18"/>
    <w:multiLevelType w:val="hybridMultilevel"/>
    <w:tmpl w:val="97867116"/>
    <w:lvl w:ilvl="0" w:tplc="DB141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2E4038"/>
    <w:multiLevelType w:val="multilevel"/>
    <w:tmpl w:val="526A429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61358E5"/>
    <w:multiLevelType w:val="hybridMultilevel"/>
    <w:tmpl w:val="4366052E"/>
    <w:lvl w:ilvl="0" w:tplc="DB1414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6B0C7C"/>
    <w:multiLevelType w:val="hybridMultilevel"/>
    <w:tmpl w:val="3228AE5C"/>
    <w:lvl w:ilvl="0" w:tplc="DB141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0F6E17"/>
    <w:multiLevelType w:val="hybridMultilevel"/>
    <w:tmpl w:val="B3D45CBA"/>
    <w:lvl w:ilvl="0" w:tplc="DB141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9A"/>
    <w:rsid w:val="000103C0"/>
    <w:rsid w:val="000137BF"/>
    <w:rsid w:val="00017047"/>
    <w:rsid w:val="000230A1"/>
    <w:rsid w:val="00025B36"/>
    <w:rsid w:val="00037508"/>
    <w:rsid w:val="00053EB5"/>
    <w:rsid w:val="00066AE8"/>
    <w:rsid w:val="000732A6"/>
    <w:rsid w:val="00074264"/>
    <w:rsid w:val="000946EF"/>
    <w:rsid w:val="000A2F67"/>
    <w:rsid w:val="000A59AD"/>
    <w:rsid w:val="000B0846"/>
    <w:rsid w:val="000B104D"/>
    <w:rsid w:val="000B38EE"/>
    <w:rsid w:val="000B3982"/>
    <w:rsid w:val="000B475A"/>
    <w:rsid w:val="000B5B32"/>
    <w:rsid w:val="000C1C1D"/>
    <w:rsid w:val="000D13EB"/>
    <w:rsid w:val="000F457F"/>
    <w:rsid w:val="00100C16"/>
    <w:rsid w:val="00105D7E"/>
    <w:rsid w:val="001157C1"/>
    <w:rsid w:val="00115F5B"/>
    <w:rsid w:val="001243A9"/>
    <w:rsid w:val="00124503"/>
    <w:rsid w:val="00152395"/>
    <w:rsid w:val="00154D06"/>
    <w:rsid w:val="00165984"/>
    <w:rsid w:val="00173F9B"/>
    <w:rsid w:val="001941D6"/>
    <w:rsid w:val="00195797"/>
    <w:rsid w:val="00197CA0"/>
    <w:rsid w:val="001A04AC"/>
    <w:rsid w:val="001A2821"/>
    <w:rsid w:val="001B410C"/>
    <w:rsid w:val="001D3E36"/>
    <w:rsid w:val="001D40A3"/>
    <w:rsid w:val="001D56FE"/>
    <w:rsid w:val="001D7AE7"/>
    <w:rsid w:val="001E0A8B"/>
    <w:rsid w:val="001E0B04"/>
    <w:rsid w:val="001E60AF"/>
    <w:rsid w:val="001E733F"/>
    <w:rsid w:val="001F080F"/>
    <w:rsid w:val="001F5384"/>
    <w:rsid w:val="00215F17"/>
    <w:rsid w:val="00216BB8"/>
    <w:rsid w:val="0023305A"/>
    <w:rsid w:val="002413E2"/>
    <w:rsid w:val="00243808"/>
    <w:rsid w:val="00243F95"/>
    <w:rsid w:val="00251AB2"/>
    <w:rsid w:val="00263BE9"/>
    <w:rsid w:val="00264D75"/>
    <w:rsid w:val="002651E6"/>
    <w:rsid w:val="002730CE"/>
    <w:rsid w:val="00277586"/>
    <w:rsid w:val="0029238C"/>
    <w:rsid w:val="00295E3E"/>
    <w:rsid w:val="0029761D"/>
    <w:rsid w:val="002A1FE0"/>
    <w:rsid w:val="002A2CDD"/>
    <w:rsid w:val="002A65E3"/>
    <w:rsid w:val="002A68E9"/>
    <w:rsid w:val="002C2684"/>
    <w:rsid w:val="002C5BEA"/>
    <w:rsid w:val="002D42B6"/>
    <w:rsid w:val="002D5FA7"/>
    <w:rsid w:val="002E29E6"/>
    <w:rsid w:val="002E55AB"/>
    <w:rsid w:val="002F570B"/>
    <w:rsid w:val="002F6AB3"/>
    <w:rsid w:val="00320747"/>
    <w:rsid w:val="00333BE3"/>
    <w:rsid w:val="00335ED5"/>
    <w:rsid w:val="00340A15"/>
    <w:rsid w:val="0034147A"/>
    <w:rsid w:val="0034480A"/>
    <w:rsid w:val="003508AE"/>
    <w:rsid w:val="00351D9F"/>
    <w:rsid w:val="00353B9F"/>
    <w:rsid w:val="003570DA"/>
    <w:rsid w:val="0037095F"/>
    <w:rsid w:val="00371028"/>
    <w:rsid w:val="00372B86"/>
    <w:rsid w:val="003A250E"/>
    <w:rsid w:val="003C6BD5"/>
    <w:rsid w:val="003D40E4"/>
    <w:rsid w:val="003D7C7F"/>
    <w:rsid w:val="003E577F"/>
    <w:rsid w:val="004126E6"/>
    <w:rsid w:val="004204AD"/>
    <w:rsid w:val="004221C9"/>
    <w:rsid w:val="004228F1"/>
    <w:rsid w:val="0043022F"/>
    <w:rsid w:val="004302DB"/>
    <w:rsid w:val="0043444B"/>
    <w:rsid w:val="004375AD"/>
    <w:rsid w:val="004448CA"/>
    <w:rsid w:val="00446F83"/>
    <w:rsid w:val="00454475"/>
    <w:rsid w:val="004614F0"/>
    <w:rsid w:val="004632E3"/>
    <w:rsid w:val="004646C4"/>
    <w:rsid w:val="004719F9"/>
    <w:rsid w:val="0047382F"/>
    <w:rsid w:val="004837CE"/>
    <w:rsid w:val="00484E5D"/>
    <w:rsid w:val="00487280"/>
    <w:rsid w:val="004A4F52"/>
    <w:rsid w:val="004D1903"/>
    <w:rsid w:val="004E0E14"/>
    <w:rsid w:val="004E3811"/>
    <w:rsid w:val="004F7755"/>
    <w:rsid w:val="00504B91"/>
    <w:rsid w:val="00511C62"/>
    <w:rsid w:val="00521A46"/>
    <w:rsid w:val="005520EF"/>
    <w:rsid w:val="00552A33"/>
    <w:rsid w:val="0055309E"/>
    <w:rsid w:val="00555A88"/>
    <w:rsid w:val="00571F7D"/>
    <w:rsid w:val="005720EA"/>
    <w:rsid w:val="005725D1"/>
    <w:rsid w:val="00574ABE"/>
    <w:rsid w:val="00574D47"/>
    <w:rsid w:val="005843DF"/>
    <w:rsid w:val="00587181"/>
    <w:rsid w:val="00593D55"/>
    <w:rsid w:val="005D16F6"/>
    <w:rsid w:val="005D3812"/>
    <w:rsid w:val="005D733E"/>
    <w:rsid w:val="005E15B8"/>
    <w:rsid w:val="005E6E4C"/>
    <w:rsid w:val="00602CB7"/>
    <w:rsid w:val="00602CC5"/>
    <w:rsid w:val="00605EE8"/>
    <w:rsid w:val="006142F1"/>
    <w:rsid w:val="00620C09"/>
    <w:rsid w:val="00635EF3"/>
    <w:rsid w:val="006477BE"/>
    <w:rsid w:val="006629C5"/>
    <w:rsid w:val="00670250"/>
    <w:rsid w:val="0067189B"/>
    <w:rsid w:val="0067472A"/>
    <w:rsid w:val="00681512"/>
    <w:rsid w:val="00691935"/>
    <w:rsid w:val="00694F39"/>
    <w:rsid w:val="006B221D"/>
    <w:rsid w:val="006C3A37"/>
    <w:rsid w:val="006D4E8A"/>
    <w:rsid w:val="006D574B"/>
    <w:rsid w:val="006E5A5F"/>
    <w:rsid w:val="006E7B9B"/>
    <w:rsid w:val="006F36A4"/>
    <w:rsid w:val="0070373C"/>
    <w:rsid w:val="007063EC"/>
    <w:rsid w:val="00706DEF"/>
    <w:rsid w:val="00707992"/>
    <w:rsid w:val="00736939"/>
    <w:rsid w:val="00746B1C"/>
    <w:rsid w:val="00753B2F"/>
    <w:rsid w:val="00754751"/>
    <w:rsid w:val="0078539A"/>
    <w:rsid w:val="00792907"/>
    <w:rsid w:val="00793C54"/>
    <w:rsid w:val="00793C7B"/>
    <w:rsid w:val="007974BF"/>
    <w:rsid w:val="007A3133"/>
    <w:rsid w:val="007A4098"/>
    <w:rsid w:val="007B0D2A"/>
    <w:rsid w:val="007B4A86"/>
    <w:rsid w:val="007C75B0"/>
    <w:rsid w:val="007D45CE"/>
    <w:rsid w:val="007D4E2D"/>
    <w:rsid w:val="007E3096"/>
    <w:rsid w:val="007E30AB"/>
    <w:rsid w:val="007F1305"/>
    <w:rsid w:val="007F6886"/>
    <w:rsid w:val="00807CA7"/>
    <w:rsid w:val="00807E4A"/>
    <w:rsid w:val="008114F3"/>
    <w:rsid w:val="008118CB"/>
    <w:rsid w:val="008177E3"/>
    <w:rsid w:val="00836BA8"/>
    <w:rsid w:val="00841EF1"/>
    <w:rsid w:val="00845659"/>
    <w:rsid w:val="00872551"/>
    <w:rsid w:val="00875052"/>
    <w:rsid w:val="00882515"/>
    <w:rsid w:val="00887E82"/>
    <w:rsid w:val="008A7710"/>
    <w:rsid w:val="008C0162"/>
    <w:rsid w:val="008C1184"/>
    <w:rsid w:val="008C2475"/>
    <w:rsid w:val="008C514E"/>
    <w:rsid w:val="008C6CC3"/>
    <w:rsid w:val="008D07B7"/>
    <w:rsid w:val="008D1FF9"/>
    <w:rsid w:val="008F79C0"/>
    <w:rsid w:val="00912A80"/>
    <w:rsid w:val="00913847"/>
    <w:rsid w:val="00915C9F"/>
    <w:rsid w:val="0092186B"/>
    <w:rsid w:val="0092346D"/>
    <w:rsid w:val="00924AE6"/>
    <w:rsid w:val="00926280"/>
    <w:rsid w:val="009533B8"/>
    <w:rsid w:val="00961D32"/>
    <w:rsid w:val="00966370"/>
    <w:rsid w:val="009678DE"/>
    <w:rsid w:val="00975750"/>
    <w:rsid w:val="00983FD9"/>
    <w:rsid w:val="009861AC"/>
    <w:rsid w:val="0099613C"/>
    <w:rsid w:val="009A5F31"/>
    <w:rsid w:val="009B27A3"/>
    <w:rsid w:val="009B28F2"/>
    <w:rsid w:val="009B51BE"/>
    <w:rsid w:val="009B591E"/>
    <w:rsid w:val="009D3244"/>
    <w:rsid w:val="009D5A05"/>
    <w:rsid w:val="009D646F"/>
    <w:rsid w:val="009F2AB4"/>
    <w:rsid w:val="00A21C80"/>
    <w:rsid w:val="00A3163D"/>
    <w:rsid w:val="00A32928"/>
    <w:rsid w:val="00A33408"/>
    <w:rsid w:val="00A41204"/>
    <w:rsid w:val="00A4347C"/>
    <w:rsid w:val="00A43FFD"/>
    <w:rsid w:val="00A527BF"/>
    <w:rsid w:val="00A6739B"/>
    <w:rsid w:val="00A7371E"/>
    <w:rsid w:val="00A84F7B"/>
    <w:rsid w:val="00A95F44"/>
    <w:rsid w:val="00AA16BB"/>
    <w:rsid w:val="00AA3408"/>
    <w:rsid w:val="00AA5F57"/>
    <w:rsid w:val="00AB1D76"/>
    <w:rsid w:val="00AC07AC"/>
    <w:rsid w:val="00AD6794"/>
    <w:rsid w:val="00AF0CAD"/>
    <w:rsid w:val="00AF5D4C"/>
    <w:rsid w:val="00B059F3"/>
    <w:rsid w:val="00B13E86"/>
    <w:rsid w:val="00B2060A"/>
    <w:rsid w:val="00B20F16"/>
    <w:rsid w:val="00B27908"/>
    <w:rsid w:val="00B42BFC"/>
    <w:rsid w:val="00B44BF6"/>
    <w:rsid w:val="00B55603"/>
    <w:rsid w:val="00B5647B"/>
    <w:rsid w:val="00B65C17"/>
    <w:rsid w:val="00B765BF"/>
    <w:rsid w:val="00BB048C"/>
    <w:rsid w:val="00BB22E3"/>
    <w:rsid w:val="00BB3631"/>
    <w:rsid w:val="00BC0AA1"/>
    <w:rsid w:val="00BC1EAF"/>
    <w:rsid w:val="00BC60CC"/>
    <w:rsid w:val="00BE11AF"/>
    <w:rsid w:val="00BE7BC4"/>
    <w:rsid w:val="00BF2B37"/>
    <w:rsid w:val="00C00000"/>
    <w:rsid w:val="00C01732"/>
    <w:rsid w:val="00C04BEA"/>
    <w:rsid w:val="00C06F40"/>
    <w:rsid w:val="00C115F8"/>
    <w:rsid w:val="00C147E5"/>
    <w:rsid w:val="00C14E02"/>
    <w:rsid w:val="00C45386"/>
    <w:rsid w:val="00C4589B"/>
    <w:rsid w:val="00C5323D"/>
    <w:rsid w:val="00C55E0E"/>
    <w:rsid w:val="00C736DC"/>
    <w:rsid w:val="00C754A9"/>
    <w:rsid w:val="00C85798"/>
    <w:rsid w:val="00C92BC0"/>
    <w:rsid w:val="00CA2267"/>
    <w:rsid w:val="00CB15AB"/>
    <w:rsid w:val="00CB7DE2"/>
    <w:rsid w:val="00CD0BB7"/>
    <w:rsid w:val="00CD4EDD"/>
    <w:rsid w:val="00CE05BA"/>
    <w:rsid w:val="00D12481"/>
    <w:rsid w:val="00D17E17"/>
    <w:rsid w:val="00D20BCD"/>
    <w:rsid w:val="00D25574"/>
    <w:rsid w:val="00D538A1"/>
    <w:rsid w:val="00D538C5"/>
    <w:rsid w:val="00D602DD"/>
    <w:rsid w:val="00D61F0D"/>
    <w:rsid w:val="00D63482"/>
    <w:rsid w:val="00D86128"/>
    <w:rsid w:val="00D86952"/>
    <w:rsid w:val="00DA6E52"/>
    <w:rsid w:val="00DB4BA1"/>
    <w:rsid w:val="00DC44D4"/>
    <w:rsid w:val="00DE0387"/>
    <w:rsid w:val="00DF445A"/>
    <w:rsid w:val="00E04775"/>
    <w:rsid w:val="00E21FA5"/>
    <w:rsid w:val="00E426F1"/>
    <w:rsid w:val="00E4446E"/>
    <w:rsid w:val="00E44677"/>
    <w:rsid w:val="00E52AC3"/>
    <w:rsid w:val="00E5571B"/>
    <w:rsid w:val="00E66086"/>
    <w:rsid w:val="00E75028"/>
    <w:rsid w:val="00E75700"/>
    <w:rsid w:val="00E75AAA"/>
    <w:rsid w:val="00E76A62"/>
    <w:rsid w:val="00E8047E"/>
    <w:rsid w:val="00E958A6"/>
    <w:rsid w:val="00EB5B4E"/>
    <w:rsid w:val="00EC2A48"/>
    <w:rsid w:val="00EE44AC"/>
    <w:rsid w:val="00EE567A"/>
    <w:rsid w:val="00EE5B13"/>
    <w:rsid w:val="00EF0D26"/>
    <w:rsid w:val="00F07617"/>
    <w:rsid w:val="00F26929"/>
    <w:rsid w:val="00F37339"/>
    <w:rsid w:val="00F406B0"/>
    <w:rsid w:val="00F41375"/>
    <w:rsid w:val="00F53025"/>
    <w:rsid w:val="00F55BE0"/>
    <w:rsid w:val="00F60E55"/>
    <w:rsid w:val="00F63986"/>
    <w:rsid w:val="00F729AD"/>
    <w:rsid w:val="00F803C9"/>
    <w:rsid w:val="00F83C48"/>
    <w:rsid w:val="00FA1B7B"/>
    <w:rsid w:val="00FA675D"/>
    <w:rsid w:val="00FC0AB9"/>
    <w:rsid w:val="00FC4E82"/>
    <w:rsid w:val="00FD3EA8"/>
    <w:rsid w:val="00FD6836"/>
    <w:rsid w:val="00FD6DE5"/>
    <w:rsid w:val="00FF25D5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71780"/>
  <w15:docId w15:val="{DE26FCC5-2001-4845-9C16-F3D76BA6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FA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837CE"/>
    <w:pPr>
      <w:keepNext/>
      <w:keepLines/>
      <w:spacing w:before="480" w:after="240"/>
      <w:ind w:firstLine="567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37CE"/>
    <w:pPr>
      <w:keepNext/>
      <w:keepLines/>
      <w:spacing w:before="240" w:after="240"/>
      <w:ind w:firstLine="567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797"/>
    <w:pPr>
      <w:suppressAutoHyphens/>
      <w:ind w:left="720" w:firstLine="709"/>
      <w:contextualSpacing/>
    </w:pPr>
    <w:rPr>
      <w:rFonts w:eastAsia="Times New Roman" w:cs="Times New Roman"/>
      <w:sz w:val="28"/>
      <w:szCs w:val="28"/>
      <w:lang w:eastAsia="zh-CN"/>
    </w:rPr>
  </w:style>
  <w:style w:type="character" w:styleId="a5">
    <w:name w:val="Hyperlink"/>
    <w:uiPriority w:val="99"/>
    <w:rsid w:val="0019579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3C5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A28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2821"/>
  </w:style>
  <w:style w:type="paragraph" w:styleId="a9">
    <w:name w:val="footer"/>
    <w:basedOn w:val="a"/>
    <w:link w:val="aa"/>
    <w:uiPriority w:val="99"/>
    <w:unhideWhenUsed/>
    <w:rsid w:val="001A28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2821"/>
  </w:style>
  <w:style w:type="character" w:customStyle="1" w:styleId="10">
    <w:name w:val="Заголовок 1 Знак"/>
    <w:basedOn w:val="a0"/>
    <w:link w:val="1"/>
    <w:uiPriority w:val="9"/>
    <w:rsid w:val="004837C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4837CE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b">
    <w:name w:val="TOC Heading"/>
    <w:basedOn w:val="1"/>
    <w:next w:val="a"/>
    <w:uiPriority w:val="39"/>
    <w:semiHidden/>
    <w:unhideWhenUsed/>
    <w:qFormat/>
    <w:rsid w:val="00602CC5"/>
    <w:pPr>
      <w:spacing w:after="0" w:line="276" w:lineRule="auto"/>
      <w:ind w:firstLine="0"/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02CC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02CC5"/>
    <w:pPr>
      <w:spacing w:after="100"/>
      <w:ind w:left="240"/>
    </w:pPr>
  </w:style>
  <w:style w:type="paragraph" w:styleId="ac">
    <w:name w:val="Balloon Text"/>
    <w:basedOn w:val="a"/>
    <w:link w:val="ad"/>
    <w:uiPriority w:val="99"/>
    <w:semiHidden/>
    <w:unhideWhenUsed/>
    <w:rsid w:val="00602C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2CC5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A7371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7371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7371E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371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7371E"/>
    <w:rPr>
      <w:rFonts w:ascii="Times New Roman" w:hAnsi="Times New Roman"/>
      <w:b/>
      <w:bCs/>
      <w:sz w:val="20"/>
      <w:szCs w:val="20"/>
    </w:rPr>
  </w:style>
  <w:style w:type="paragraph" w:styleId="af3">
    <w:name w:val="Block Text"/>
    <w:basedOn w:val="a"/>
    <w:rsid w:val="00D86128"/>
    <w:pPr>
      <w:ind w:left="-142" w:right="-2" w:firstLine="142"/>
    </w:pPr>
    <w:rPr>
      <w:rFonts w:eastAsia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icon.ru/prod/aiis/device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7ECA-00D8-4F33-83A8-165AF9CC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5415</Words>
  <Characters>30869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Осипов Иван Олегович</dc:creator>
  <cp:lastModifiedBy>Устюжанин Никита Андреевич</cp:lastModifiedBy>
  <cp:revision>6</cp:revision>
  <cp:lastPrinted>2021-02-09T12:30:00Z</cp:lastPrinted>
  <dcterms:created xsi:type="dcterms:W3CDTF">2023-01-17T08:20:00Z</dcterms:created>
  <dcterms:modified xsi:type="dcterms:W3CDTF">2023-01-17T08:32:00Z</dcterms:modified>
</cp:coreProperties>
</file>