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AD7" w:rsidRPr="00A85B37" w:rsidRDefault="002D4AD7" w:rsidP="002D4AD7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b/>
          <w:sz w:val="24"/>
          <w:szCs w:val="24"/>
        </w:rPr>
        <w:t>ПЕРЕЧЕНЬ ИЗМЕН</w:t>
      </w:r>
      <w:r w:rsidR="00CB144B">
        <w:rPr>
          <w:rFonts w:ascii="Times New Roman" w:hAnsi="Times New Roman" w:cs="Times New Roman"/>
          <w:b/>
          <w:sz w:val="24"/>
          <w:szCs w:val="24"/>
        </w:rPr>
        <w:t>ЕНИЙ В ПОЛОЖЕНИЕ О ЗАКУПКЕ ТОВАРОВ, РАБОТ, УСЛУГ</w:t>
      </w:r>
    </w:p>
    <w:p w:rsidR="00D716D8" w:rsidRPr="00A85B37" w:rsidRDefault="00D716D8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Подпункт 12 пункта 1.2.2. читать в редакции:</w:t>
      </w:r>
    </w:p>
    <w:p w:rsidR="00D716D8" w:rsidRPr="00A85B37" w:rsidRDefault="00D716D8" w:rsidP="00D71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«12) </w:t>
      </w:r>
      <w:r w:rsidR="00346802" w:rsidRPr="0034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осуществлением заказчиком закупок товаров, работ, услуг у указанных в части 2 статьи </w:t>
      </w:r>
      <w:r w:rsidR="0034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Федерального закона от 18.07.2011 №223-ФЗ </w:t>
      </w:r>
      <w:r w:rsidR="00346802" w:rsidRPr="0034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юридических лиц, которые признаются взаимозависимыми с ним лицами в соответствии с Налоговым кодексом Российской Федерации, у иных юридических лиц, которые признаются взаимозависимыми с ним лицами в соответствии с </w:t>
      </w:r>
      <w:r w:rsidR="0034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Налоговым </w:t>
      </w:r>
      <w:r w:rsidR="00346802" w:rsidRPr="00346802">
        <w:rPr>
          <w:rFonts w:ascii="Times New Roman" w:hAnsi="Times New Roman" w:cs="Times New Roman"/>
          <w:color w:val="000000" w:themeColor="text1"/>
          <w:sz w:val="24"/>
          <w:szCs w:val="24"/>
        </w:rPr>
        <w:t>Кодексом</w:t>
      </w:r>
      <w:r w:rsidR="00346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</w:t>
      </w:r>
      <w:r w:rsidR="00346802" w:rsidRPr="00346802">
        <w:rPr>
          <w:rFonts w:ascii="Times New Roman" w:hAnsi="Times New Roman" w:cs="Times New Roman"/>
          <w:color w:val="000000" w:themeColor="text1"/>
          <w:sz w:val="24"/>
          <w:szCs w:val="24"/>
        </w:rPr>
        <w:t>, если закупки осуществляются в целях обеспечения единого технологическо</w:t>
      </w:r>
      <w:r w:rsidR="00346802">
        <w:rPr>
          <w:rFonts w:ascii="Times New Roman" w:hAnsi="Times New Roman" w:cs="Times New Roman"/>
          <w:color w:val="000000" w:themeColor="text1"/>
          <w:sz w:val="24"/>
          <w:szCs w:val="24"/>
        </w:rPr>
        <w:t>го процесса</w:t>
      </w:r>
      <w:r w:rsidR="00AD4DF2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716D8" w:rsidRPr="00A85B37" w:rsidRDefault="00D716D8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юридических лиц, которые признаются взаимозависимыми с Заказчиком лицами:</w:t>
      </w:r>
    </w:p>
    <w:p w:rsidR="00AD4DF2" w:rsidRPr="00A85B37" w:rsidRDefault="00AD4DF2" w:rsidP="00AD4DF2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jc w:val="center"/>
        <w:tblLook w:val="04A0" w:firstRow="1" w:lastRow="0" w:firstColumn="1" w:lastColumn="0" w:noHBand="0" w:noVBand="1"/>
      </w:tblPr>
      <w:tblGrid>
        <w:gridCol w:w="5022"/>
        <w:gridCol w:w="4329"/>
      </w:tblGrid>
      <w:tr w:rsidR="00903FB9" w:rsidRPr="00A85B37" w:rsidTr="00AD4DF2">
        <w:trPr>
          <w:jc w:val="center"/>
        </w:trPr>
        <w:tc>
          <w:tcPr>
            <w:tcW w:w="5022" w:type="dxa"/>
          </w:tcPr>
          <w:p w:rsidR="00AD4DF2" w:rsidRPr="00A85B37" w:rsidRDefault="00AD4DF2" w:rsidP="00AD4DF2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3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взаимозависимых лиц </w:t>
            </w:r>
          </w:p>
        </w:tc>
        <w:tc>
          <w:tcPr>
            <w:tcW w:w="4329" w:type="dxa"/>
          </w:tcPr>
          <w:p w:rsidR="00AD4DF2" w:rsidRPr="00A85B37" w:rsidRDefault="00AD4DF2" w:rsidP="00AD4DF2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37">
              <w:rPr>
                <w:rFonts w:ascii="Times New Roman" w:hAnsi="Times New Roman" w:cs="Times New Roman"/>
                <w:sz w:val="24"/>
                <w:szCs w:val="24"/>
              </w:rPr>
              <w:t>Обоснование включения в перечень</w:t>
            </w:r>
          </w:p>
        </w:tc>
      </w:tr>
      <w:tr w:rsidR="00903FB9" w:rsidRPr="00A85B37" w:rsidTr="00AD4DF2">
        <w:trPr>
          <w:jc w:val="center"/>
        </w:trPr>
        <w:tc>
          <w:tcPr>
            <w:tcW w:w="5022" w:type="dxa"/>
          </w:tcPr>
          <w:p w:rsidR="00903FB9" w:rsidRPr="00A85B37" w:rsidRDefault="00AD4DF2" w:rsidP="00903FB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37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</w:t>
            </w:r>
            <w:r w:rsidR="00903FB9" w:rsidRPr="00A85B37">
              <w:rPr>
                <w:rFonts w:ascii="Times New Roman" w:hAnsi="Times New Roman" w:cs="Times New Roman"/>
                <w:sz w:val="24"/>
                <w:szCs w:val="24"/>
              </w:rPr>
              <w:t xml:space="preserve">Сетевая компания </w:t>
            </w:r>
            <w:proofErr w:type="spellStart"/>
            <w:r w:rsidRPr="00A85B37">
              <w:rPr>
                <w:rFonts w:ascii="Times New Roman" w:hAnsi="Times New Roman" w:cs="Times New Roman"/>
                <w:sz w:val="24"/>
                <w:szCs w:val="24"/>
              </w:rPr>
              <w:t>Алтайкрайэнерго</w:t>
            </w:r>
            <w:proofErr w:type="spellEnd"/>
            <w:r w:rsidRPr="00A85B3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D4DF2" w:rsidRPr="00A85B37" w:rsidRDefault="00903FB9" w:rsidP="00903FB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ИНН: 2224143922, КПП: 222401001</w:t>
            </w:r>
          </w:p>
        </w:tc>
        <w:tc>
          <w:tcPr>
            <w:tcW w:w="4329" w:type="dxa"/>
          </w:tcPr>
          <w:p w:rsidR="00AD4DF2" w:rsidRPr="00A85B37" w:rsidRDefault="00AD4DF2" w:rsidP="00AD4DF2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37">
              <w:rPr>
                <w:rFonts w:ascii="Times New Roman" w:hAnsi="Times New Roman" w:cs="Times New Roman"/>
                <w:sz w:val="24"/>
                <w:szCs w:val="24"/>
              </w:rPr>
              <w:t>в соответствии с подпунктом 8 пункта 2 статьи 105.1 Налогового кодекса РФ</w:t>
            </w:r>
          </w:p>
        </w:tc>
      </w:tr>
      <w:tr w:rsidR="00346802" w:rsidRPr="00A85B37" w:rsidTr="00AD4DF2">
        <w:trPr>
          <w:jc w:val="center"/>
        </w:trPr>
        <w:tc>
          <w:tcPr>
            <w:tcW w:w="5022" w:type="dxa"/>
          </w:tcPr>
          <w:p w:rsidR="00346802" w:rsidRPr="001B14AF" w:rsidRDefault="00346802" w:rsidP="00903FB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F">
              <w:rPr>
                <w:rFonts w:ascii="Times New Roman" w:hAnsi="Times New Roman" w:cs="Times New Roman"/>
                <w:sz w:val="24"/>
                <w:szCs w:val="24"/>
              </w:rPr>
              <w:t>ООО «Алтайская соледобывающая компания»</w:t>
            </w:r>
          </w:p>
          <w:p w:rsidR="001B14AF" w:rsidRPr="00A85B37" w:rsidRDefault="001B14AF" w:rsidP="00903FB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ИНН</w:t>
            </w:r>
            <w:r w:rsidRPr="001B14A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2224154875 КПП 222401001</w:t>
            </w:r>
          </w:p>
        </w:tc>
        <w:tc>
          <w:tcPr>
            <w:tcW w:w="4329" w:type="dxa"/>
          </w:tcPr>
          <w:p w:rsidR="00346802" w:rsidRPr="00A85B37" w:rsidRDefault="000D6B1C" w:rsidP="000D6B1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B1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подпунктом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6B1C">
              <w:rPr>
                <w:rFonts w:ascii="Times New Roman" w:hAnsi="Times New Roman" w:cs="Times New Roman"/>
                <w:sz w:val="24"/>
                <w:szCs w:val="24"/>
              </w:rPr>
              <w:t xml:space="preserve"> пункта 2 статьи 105.1 Налогового кодекса РФ</w:t>
            </w:r>
          </w:p>
        </w:tc>
      </w:tr>
    </w:tbl>
    <w:p w:rsidR="00AD4DF2" w:rsidRPr="00A85B37" w:rsidRDefault="00AD4DF2" w:rsidP="00AD4DF2">
      <w:pPr>
        <w:ind w:firstLine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целях исполнения Федерального закона от 11.06.2022 N 159-ФЗ</w:t>
      </w:r>
    </w:p>
    <w:p w:rsidR="00163B51" w:rsidRPr="00163B51" w:rsidRDefault="00163B51" w:rsidP="00163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63B5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Пункт 1.4.10 читать в редакции:</w:t>
      </w:r>
    </w:p>
    <w:p w:rsidR="00163B51" w:rsidRPr="00163B51" w:rsidRDefault="00163B51" w:rsidP="00163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63B5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«1) о закупке товаров, работ, услуг, стоимость которых не превышает сто тысяч рублей. В случае, если годовая выручка заказчика за отчетный финансовый год составляет более чем пять миллиардов рублей, заказчик вправе не размещать в единой информационной системе сведения о закупке товаров, работ, услуг, стоимость которых не превышает пятьсот тысяч рублей;»</w:t>
      </w:r>
    </w:p>
    <w:p w:rsidR="00163B51" w:rsidRDefault="00163B51" w:rsidP="00163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63B51">
        <w:rPr>
          <w:rFonts w:ascii="Times New Roman" w:eastAsia="Calibri" w:hAnsi="Times New Roman" w:cs="Times New Roman"/>
          <w:i/>
          <w:sz w:val="24"/>
          <w:szCs w:val="24"/>
        </w:rPr>
        <w:t>В соответствии с ч.15 ст. 4 Федерального закона от 18.07.2011 №223-ФЗ</w:t>
      </w:r>
    </w:p>
    <w:p w:rsidR="00163B51" w:rsidRDefault="00163B51" w:rsidP="00163B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Пункт 1.7.1.3 читать в редакции: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273-ФЗ "О противодействии коррупции".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Членами комиссии по осуществлению закупок не могут быть: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1) 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3) иные физические лица в случаях, определенных положением о закупке.</w:t>
      </w:r>
    </w:p>
    <w:p w:rsidR="00E94421" w:rsidRPr="009126DE" w:rsidRDefault="00E94421" w:rsidP="00E944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6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абзацем 2 настоящего пункта</w:t>
      </w:r>
      <w:r w:rsidRPr="009126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выявления в составе комиссии по осуществлению закупок физических лиц, указанных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абзаце 2 настоящего пункта</w:t>
      </w:r>
      <w:r w:rsidRPr="009126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заказчик, принявший решение о создании комиссии по осуществлению закупок, обязан незамедлительно заменить их другими физическими </w:t>
      </w:r>
      <w:r w:rsidRPr="009126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лицами, соответствующими требованиям, предусмотренным положениями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абзацем 2 настоящего пункта</w:t>
      </w:r>
      <w:r w:rsidRPr="009126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целях исполнения Федерального закона от 11.06.2022 N 160-ФЗ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7316" w:rsidRPr="00A85B37" w:rsidRDefault="00587316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>Абз</w:t>
      </w:r>
      <w:r w:rsidR="004B5130" w:rsidRPr="00A85B37">
        <w:rPr>
          <w:rFonts w:ascii="Times New Roman" w:hAnsi="Times New Roman" w:cs="Times New Roman"/>
          <w:sz w:val="24"/>
          <w:szCs w:val="24"/>
        </w:rPr>
        <w:t xml:space="preserve">ац 3 </w:t>
      </w:r>
      <w:r w:rsidR="00C72F79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подпункта </w:t>
      </w:r>
      <w:r w:rsidRPr="00A85B37">
        <w:rPr>
          <w:rFonts w:ascii="Times New Roman" w:hAnsi="Times New Roman" w:cs="Times New Roman"/>
          <w:sz w:val="24"/>
          <w:szCs w:val="24"/>
        </w:rPr>
        <w:t>1.8.6.</w:t>
      </w:r>
      <w:r w:rsidR="00C72F79" w:rsidRPr="00A85B37">
        <w:rPr>
          <w:rFonts w:ascii="Times New Roman" w:hAnsi="Times New Roman" w:cs="Times New Roman"/>
          <w:sz w:val="24"/>
          <w:szCs w:val="24"/>
        </w:rPr>
        <w:t xml:space="preserve"> пункта 1.8. </w:t>
      </w:r>
      <w:r w:rsidR="002D4AD7" w:rsidRPr="00A85B37">
        <w:rPr>
          <w:rFonts w:ascii="Times New Roman" w:hAnsi="Times New Roman" w:cs="Times New Roman"/>
          <w:sz w:val="24"/>
          <w:szCs w:val="24"/>
        </w:rPr>
        <w:t xml:space="preserve"> читать в редакции: «</w:t>
      </w: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заявки на участие в конкурентной закупке может предоставляться участником конкурентной закупки путем внесения денежных средств (на счет, указанный в извещении об осуществлении закупки, документации о закупке), предоставления банковской гарантии или иным способом, предусмотренным Гражданским </w:t>
      </w:r>
      <w:hyperlink r:id="rId5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РФ, за исключением случая проведения закупки в соответствии со </w:t>
      </w:r>
      <w:hyperlink r:id="rId6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3.4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N 223-ФЗ, при котором обеспечение заявки на участие в такой закупке предоставляется в соответствии с частью 12 статьи 3.4. Федерального Закона N 223-ФЗ.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закупки, документации о закупке.</w:t>
      </w:r>
      <w:r w:rsidR="002D4AD7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2D4AD7" w:rsidRPr="00A85B37" w:rsidRDefault="002D4AD7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целях исполнения Федерального закона от 16.04.2022 N 109-ФЗ</w:t>
      </w:r>
    </w:p>
    <w:p w:rsidR="002C55DD" w:rsidRPr="00A85B37" w:rsidRDefault="002C55DD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5130" w:rsidRPr="00A85B37" w:rsidRDefault="00C72F79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 </w:t>
      </w:r>
      <w:r w:rsidR="004B5130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1.8.2. дополнить подпунктами: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>«15.1) 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>15.2) 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исполнения;»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</w:t>
      </w:r>
    </w:p>
    <w:p w:rsidR="002D4AD7" w:rsidRPr="00A85B37" w:rsidRDefault="002D4AD7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5130" w:rsidRPr="00A85B37" w:rsidRDefault="00C72F79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Подпункт </w:t>
      </w:r>
      <w:r w:rsidR="004B5130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1.8.7. дополнить подпунктами: 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>«- 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>- 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исполнения;»</w:t>
      </w:r>
    </w:p>
    <w:p w:rsidR="004B5130" w:rsidRPr="00A85B37" w:rsidRDefault="004B5130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</w:t>
      </w:r>
    </w:p>
    <w:p w:rsidR="002C55DD" w:rsidRPr="00A85B37" w:rsidRDefault="002C55DD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Пункт 6.2. читать в редакции:</w:t>
      </w: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«Заказчик вправе не р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>азме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щать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(извещени</w:t>
      </w:r>
      <w:r w:rsidR="0028557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закупке, документаци</w:t>
      </w:r>
      <w:r w:rsidR="0028557E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закупке, проект договора) о закупке у единственного поставщика (исполнителя, подрядчика) в ЕИС.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i/>
          <w:sz w:val="24"/>
          <w:szCs w:val="24"/>
        </w:rPr>
        <w:t>ч.5 ст. 4 Федерального закона от 18.07.2011 №223-ФЗ</w:t>
      </w: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Пункт 6.4. читать в редакции:</w:t>
      </w:r>
    </w:p>
    <w:p w:rsidR="009A7EDD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принятия решения Заказчиком о размещении информации, указанной в пункте 6.2 настоящего Положения, о закупке у единственного поставщика (исполнителя, подрядчика)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ЕИС, то такое размещение осуществляется </w:t>
      </w:r>
      <w:r w:rsidR="009A7E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заключения договора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порядке, определенном в Законе №223-ФЗ.</w:t>
      </w:r>
    </w:p>
    <w:p w:rsidR="009A7EDD" w:rsidRPr="00F20AA3" w:rsidRDefault="009A7EDD" w:rsidP="009A7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из-за особенностей способа проведения закупки отсутствуют сведения, которые предусмотрены в указанном пункте, в извещении в соответствующем разделе указывается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не установлено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не взимается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не предоставляется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т.п.</w:t>
      </w:r>
    </w:p>
    <w:p w:rsidR="005776B9" w:rsidRDefault="009A7EDD" w:rsidP="009A7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К извещению о проведении закупки у единственного поставщика должен прилагаться проект договора, являющийся неотъемлемой частью извещения о закупке.</w:t>
      </w:r>
      <w:r w:rsidR="005776B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776B9" w:rsidRPr="00A85B37" w:rsidRDefault="005776B9" w:rsidP="005776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i/>
          <w:sz w:val="24"/>
          <w:szCs w:val="24"/>
        </w:rPr>
        <w:t>Федеральным законом от 18.07.2011 №223-ФЗ</w:t>
      </w:r>
    </w:p>
    <w:p w:rsidR="005776B9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1BE1" w:rsidRDefault="00E31BE1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Пункт 6.6. читать в редакции: </w:t>
      </w:r>
    </w:p>
    <w:p w:rsidR="00E31BE1" w:rsidRDefault="00E31BE1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закупкам. Такой протокол размещается в ЕИС в день размещения извещения о закупке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 случае принятия решения о размещении информации о закупке в ЕИС</w:t>
      </w:r>
      <w:r w:rsidRPr="00F20A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E31BE1" w:rsidRPr="00A85B37" w:rsidRDefault="00E31BE1" w:rsidP="00E31B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i/>
          <w:sz w:val="24"/>
          <w:szCs w:val="24"/>
        </w:rPr>
        <w:t>Федеральным законом от 18.07.2011 №223-ФЗ</w:t>
      </w:r>
    </w:p>
    <w:p w:rsidR="00E31BE1" w:rsidRDefault="00E31BE1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415D" w:rsidRPr="00A85B37" w:rsidRDefault="00FF415D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 6.7. читать в редакции: </w:t>
      </w:r>
    </w:p>
    <w:p w:rsidR="00FF415D" w:rsidRPr="00A85B37" w:rsidRDefault="005776B9" w:rsidP="00FF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F415D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проведения закупки у единственного поставщика (исполнителя, подрядчика) должен содержать сведения об объеме, цене закупаемых товаров, работ, услуг, сроке исполнения </w:t>
      </w:r>
      <w:r w:rsidR="00C239AA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договора</w:t>
      </w:r>
      <w:r w:rsidR="00FF415D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776B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FF415D" w:rsidRPr="00A85B37" w:rsidRDefault="00FF415D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sz w:val="24"/>
          <w:szCs w:val="24"/>
        </w:rPr>
        <w:t>В соответствии с Постановлением</w:t>
      </w:r>
      <w:r w:rsidR="00B1391C" w:rsidRPr="00A85B37">
        <w:rPr>
          <w:rFonts w:ascii="Times New Roman" w:hAnsi="Times New Roman" w:cs="Times New Roman"/>
          <w:i/>
          <w:sz w:val="24"/>
          <w:szCs w:val="24"/>
        </w:rPr>
        <w:t xml:space="preserve"> РФ</w:t>
      </w:r>
      <w:r w:rsidRPr="00A85B37">
        <w:rPr>
          <w:rFonts w:ascii="Times New Roman" w:hAnsi="Times New Roman" w:cs="Times New Roman"/>
          <w:i/>
          <w:sz w:val="24"/>
          <w:szCs w:val="24"/>
        </w:rPr>
        <w:t xml:space="preserve"> от 10 сентября 2012 г. N 908</w:t>
      </w:r>
    </w:p>
    <w:p w:rsidR="00FF415D" w:rsidRPr="00A85B37" w:rsidRDefault="00FF415D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Пункт 7.1 дополнить подпунктом 7.1.13: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«7.1.13. Правительство Российской Федерации вправе установить: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5) особенности порядка ведения реестра независимых гарантий, предусмотренного частью 8 статьи 45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закона.»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</w:t>
      </w:r>
    </w:p>
    <w:p w:rsidR="00B1391C" w:rsidRPr="00A85B37" w:rsidRDefault="00B1391C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Пункт 7.1.2. читать в редакции: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«Закупки у СМСП и </w:t>
      </w:r>
      <w:proofErr w:type="spellStart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самозанятых</w:t>
      </w:r>
      <w:proofErr w:type="spellEnd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осуществляются путем проведения закупок способами, указанными в п. 1.3.2 и 1.3.3 настоящего Положения. Их участниками могут быть: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любые лица, указанные в ч. 5 ст. 3 Закона N 223-ФЗ, в том числе СМСП и </w:t>
      </w:r>
      <w:proofErr w:type="spellStart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самозанятые</w:t>
      </w:r>
      <w:proofErr w:type="spellEnd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только СМСП и </w:t>
      </w:r>
      <w:proofErr w:type="spellStart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самозанятые</w:t>
      </w:r>
      <w:proofErr w:type="spellEnd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3) лица, в отношении которых документацией о закупке установлено требование о привлечении к исполнению договора субподрядчиков (соисполнителей) из числа СМСП (</w:t>
      </w:r>
      <w:proofErr w:type="spellStart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самозанятых</w:t>
      </w:r>
      <w:proofErr w:type="spellEnd"/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B1391C" w:rsidRPr="00A85B37" w:rsidRDefault="00B1391C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целях исполнения Постановления Правительства РФ от 11.12.2014 №1352</w:t>
      </w:r>
    </w:p>
    <w:p w:rsidR="00B1391C" w:rsidRPr="00A85B37" w:rsidRDefault="00B1391C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91C" w:rsidRPr="00A85B37" w:rsidRDefault="00A85B37" w:rsidP="00B1391C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Пункт 7.2.1</w:t>
      </w:r>
      <w:r w:rsidR="00B1391C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. дополнить 5 абзацем:</w:t>
      </w:r>
    </w:p>
    <w:p w:rsidR="00B1391C" w:rsidRPr="00A85B37" w:rsidRDefault="00B1391C" w:rsidP="00B1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</w:t>
      </w:r>
      <w:r w:rsidRPr="00A85B37">
        <w:rPr>
          <w:rFonts w:ascii="Times New Roman" w:hAnsi="Times New Roman" w:cs="Times New Roman"/>
          <w:sz w:val="24"/>
          <w:szCs w:val="24"/>
        </w:rPr>
        <w:t xml:space="preserve">В документации о конкурентной закупке заказчик вправе установить обязанность представления информации и документов в соответствии с </w:t>
      </w:r>
      <w:r w:rsidR="0043786F">
        <w:rPr>
          <w:rFonts w:ascii="Times New Roman" w:hAnsi="Times New Roman" w:cs="Times New Roman"/>
          <w:sz w:val="24"/>
          <w:szCs w:val="24"/>
        </w:rPr>
        <w:t>ч</w:t>
      </w:r>
      <w:r w:rsidRPr="00A85B37">
        <w:rPr>
          <w:rFonts w:ascii="Times New Roman" w:hAnsi="Times New Roman" w:cs="Times New Roman"/>
          <w:sz w:val="24"/>
          <w:szCs w:val="24"/>
        </w:rPr>
        <w:t>. 19.1. ст.</w:t>
      </w: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3.4 Федерального Закона N 223-ФЗ.»</w:t>
      </w:r>
    </w:p>
    <w:p w:rsidR="00B1391C" w:rsidRPr="00A85B37" w:rsidRDefault="00B1391C" w:rsidP="00B139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109-ФЗ.</w:t>
      </w:r>
    </w:p>
    <w:p w:rsidR="00B1391C" w:rsidRPr="00A85B37" w:rsidRDefault="00B1391C" w:rsidP="00FF41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4AD7" w:rsidRPr="00A85B37" w:rsidRDefault="00C72F79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 </w:t>
      </w:r>
      <w:r w:rsidR="004F40E5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7.2.2. читать в редакции: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«Обеспечение заявки на участие в закупке не может превышать размер, установленный </w:t>
      </w:r>
      <w:hyperlink r:id="rId7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23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</w:t>
      </w:r>
      <w:hyperlink w:anchor="Par387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1.8.6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Положения. Обеспечение заявки в рассматриваемом случае может предоставляться по выбору участника такой закупки путем внесения денежных средств или предоставления независимой гарантии согласно </w:t>
      </w:r>
      <w:hyperlink r:id="rId8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3.4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N 223-ФЗ.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7.2.2.1. </w:t>
      </w:r>
      <w:r w:rsidRPr="00A85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конкурентной закупки с участием субъектов малого и среднего предпринимательства 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денежные средства, предназначенные для обеспечения заявки на участие в такой закупке, вносятся участником такой закупки на специальный счет, открытый им в банке, включенном в </w:t>
      </w:r>
      <w:hyperlink r:id="rId9" w:history="1">
        <w:r w:rsidRPr="00A85B37">
          <w:rPr>
            <w:rStyle w:val="a6"/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определенный Правительством Российской Федерации в соответствии с Федеральным </w:t>
      </w:r>
      <w:hyperlink r:id="rId10" w:history="1">
        <w:r w:rsidRPr="00A85B37">
          <w:rPr>
            <w:rStyle w:val="a6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специальный банковский счет) 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7.2.2.2. </w:t>
      </w:r>
      <w:r w:rsidRPr="00A85B37">
        <w:rPr>
          <w:rFonts w:ascii="Times New Roman" w:hAnsi="Times New Roman" w:cs="Times New Roman"/>
          <w:sz w:val="24"/>
          <w:szCs w:val="24"/>
        </w:rPr>
        <w:t xml:space="preserve">В случае предоставления участником независимой гарантии, в качестве обеспечения заявки на участие в конкурентной закупке с участием субъектов малого и среднего предпринимательства, такая независимая гарантия должна соответствовать требованиям, установленным </w:t>
      </w:r>
      <w:r w:rsidR="0043786F">
        <w:rPr>
          <w:rFonts w:ascii="Times New Roman" w:hAnsi="Times New Roman" w:cs="Times New Roman"/>
          <w:sz w:val="24"/>
          <w:szCs w:val="24"/>
        </w:rPr>
        <w:t>ч</w:t>
      </w:r>
      <w:r w:rsidRPr="00A85B37">
        <w:rPr>
          <w:rFonts w:ascii="Times New Roman" w:hAnsi="Times New Roman" w:cs="Times New Roman"/>
          <w:sz w:val="24"/>
          <w:szCs w:val="24"/>
        </w:rPr>
        <w:t xml:space="preserve">.14.1 ст. 3.4 Федерального Закона </w:t>
      </w: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N 223-ФЗ.</w:t>
      </w:r>
    </w:p>
    <w:p w:rsidR="004F40E5" w:rsidRPr="00A85B37" w:rsidRDefault="004F40E5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 xml:space="preserve">Несоответствие независимой гарантии, предоставленной участником закупки с участием субъектов малого и среднего предпринимательства, требованиям, предусмотренным </w:t>
      </w:r>
      <w:hyperlink r:id="rId11" w:history="1">
        <w:r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3.4</w:t>
        </w:r>
      </w:hyperlink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N 223-ФЗ</w:t>
      </w:r>
      <w:r w:rsidRPr="00A85B37">
        <w:rPr>
          <w:rFonts w:ascii="Times New Roman" w:hAnsi="Times New Roman" w:cs="Times New Roman"/>
          <w:sz w:val="24"/>
          <w:szCs w:val="24"/>
        </w:rPr>
        <w:t>, является основанием для отказа в принятии ее заказчиком.</w:t>
      </w:r>
    </w:p>
    <w:p w:rsidR="004F40E5" w:rsidRPr="00A85B37" w:rsidRDefault="004F40E5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B37">
        <w:rPr>
          <w:rFonts w:ascii="Times New Roman" w:hAnsi="Times New Roman" w:cs="Times New Roman"/>
          <w:sz w:val="24"/>
          <w:szCs w:val="24"/>
        </w:rPr>
        <w:t xml:space="preserve">Гарант в случае просрочки исполнения обязательств по независимой гарантии руководствуется </w:t>
      </w:r>
      <w:r w:rsidR="0043786F">
        <w:rPr>
          <w:rFonts w:ascii="Times New Roman" w:hAnsi="Times New Roman" w:cs="Times New Roman"/>
          <w:sz w:val="24"/>
          <w:szCs w:val="24"/>
        </w:rPr>
        <w:t>ч</w:t>
      </w:r>
      <w:r w:rsidR="002C55DD" w:rsidRPr="00A85B37">
        <w:rPr>
          <w:rFonts w:ascii="Times New Roman" w:hAnsi="Times New Roman" w:cs="Times New Roman"/>
          <w:sz w:val="24"/>
          <w:szCs w:val="24"/>
        </w:rPr>
        <w:t xml:space="preserve">. 14.3 </w:t>
      </w:r>
      <w:hyperlink r:id="rId12" w:history="1">
        <w:r w:rsidR="002C55DD"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3.4</w:t>
        </w:r>
      </w:hyperlink>
      <w:r w:rsidR="002C55DD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N 223-ФЗ.</w:t>
      </w:r>
    </w:p>
    <w:p w:rsidR="004F40E5" w:rsidRPr="00A85B37" w:rsidRDefault="004F40E5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7.2.2.3. </w:t>
      </w:r>
      <w:r w:rsidRPr="00A85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случаях, предусмотренных </w:t>
      </w:r>
      <w:proofErr w:type="spellStart"/>
      <w:r w:rsidRPr="00A85B3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</w:t>
      </w:r>
      <w:proofErr w:type="spellEnd"/>
      <w:r w:rsidRPr="00A85B37">
        <w:rPr>
          <w:rFonts w:ascii="Times New Roman" w:eastAsia="Times New Roman" w:hAnsi="Times New Roman" w:cs="Times New Roman"/>
          <w:sz w:val="24"/>
          <w:szCs w:val="24"/>
          <w:lang w:eastAsia="ru-RU"/>
        </w:rPr>
        <w:t>. 4 п. 1.8.6. настоящего Положения, денежные средства,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предпринимательства, перечисляются банком на счет заказчика, указанный в извещении об осуществлении конкурентной закупки с участием субъектов малого и среднего предпринимательства, в документации о такой закупке, или заказчиком предъявляется требование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предпринимательства.</w:t>
      </w:r>
    </w:p>
    <w:p w:rsidR="004F40E5" w:rsidRPr="00A85B37" w:rsidRDefault="004F40E5" w:rsidP="002C5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</w:t>
      </w:r>
    </w:p>
    <w:p w:rsidR="00587316" w:rsidRPr="00A85B37" w:rsidRDefault="00587316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7316" w:rsidRPr="00A85B37" w:rsidRDefault="00C72F79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 </w:t>
      </w:r>
      <w:r w:rsidR="00587316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7.3.1. </w:t>
      </w:r>
      <w:r w:rsidR="002C55DD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читать в редакции: «</w:t>
      </w:r>
      <w:r w:rsidR="00587316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осуществлении закупки в соответствии с </w:t>
      </w:r>
      <w:hyperlink w:anchor="Par1081" w:history="1">
        <w:r w:rsidR="00587316"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7.2</w:t>
        </w:r>
      </w:hyperlink>
      <w:r w:rsidR="00587316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счет, </w:t>
      </w:r>
      <w:r w:rsidR="004B44B8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5A5044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587316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независимой гарантии или иным способом, предусмотренным в документации о закупке, если требование о предоставлении такого обеспечения установлено в документации о закупке согласно </w:t>
      </w:r>
      <w:hyperlink w:anchor="Par419" w:history="1">
        <w:r w:rsidR="00587316" w:rsidRPr="00A85B3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1.8.16</w:t>
        </w:r>
      </w:hyperlink>
      <w:r w:rsidR="00587316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Положения.</w:t>
      </w:r>
    </w:p>
    <w:p w:rsidR="00A85B37" w:rsidRPr="00A85B37" w:rsidRDefault="009211A9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отношении независимой гарантии, предоставляемой в качестве обеспечения исполнения договора, заключаемого по результатам конкурентной закупки с участием </w:t>
      </w: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субъектов малого и среднего предпринимательства, применяются положения </w:t>
      </w:r>
      <w:r w:rsidR="0043786F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. 31 ст. 3.4 Федерального Закона N 223-ФЗ.</w:t>
      </w:r>
    </w:p>
    <w:p w:rsidR="009211A9" w:rsidRPr="00A85B37" w:rsidRDefault="00A85B37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Размер обеспечения исполнения договора, максимальные сроки заключения договора и оплаты товаров (работ, услуг) устанавливаются в соответствии с Положением об особенностях участия СМСП в закупках.</w:t>
      </w:r>
      <w:r w:rsidR="002C55DD" w:rsidRPr="00A85B3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2C55DD" w:rsidRDefault="002C55DD" w:rsidP="002C55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5B3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целях исполнения Федерального закона </w:t>
      </w:r>
      <w:r w:rsidRPr="00A85B37">
        <w:rPr>
          <w:rFonts w:ascii="Times New Roman" w:hAnsi="Times New Roman" w:cs="Times New Roman"/>
          <w:i/>
          <w:sz w:val="24"/>
          <w:szCs w:val="24"/>
        </w:rPr>
        <w:t>от 16.04.2022 N 109-ФЗ.</w:t>
      </w:r>
    </w:p>
    <w:p w:rsidR="00C72F79" w:rsidRDefault="00C72F79" w:rsidP="004C7A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44F2" w:rsidRDefault="001044F2" w:rsidP="004C7A5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431A" w:rsidRPr="00FF415D" w:rsidRDefault="00BB431A" w:rsidP="004C3050">
      <w:pPr>
        <w:ind w:firstLine="709"/>
        <w:jc w:val="both"/>
        <w:rPr>
          <w:rFonts w:ascii="Times New Roman" w:hAnsi="Times New Roman" w:cs="Times New Roman"/>
          <w:i/>
          <w:strike/>
          <w:sz w:val="24"/>
          <w:szCs w:val="24"/>
        </w:rPr>
      </w:pPr>
    </w:p>
    <w:sectPr w:rsidR="00BB431A" w:rsidRPr="00FF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32519"/>
    <w:multiLevelType w:val="hybridMultilevel"/>
    <w:tmpl w:val="68E23B8A"/>
    <w:lvl w:ilvl="0" w:tplc="8842D2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16"/>
    <w:rsid w:val="000660F5"/>
    <w:rsid w:val="00091B17"/>
    <w:rsid w:val="000C2B7C"/>
    <w:rsid w:val="000D6B1C"/>
    <w:rsid w:val="001044F2"/>
    <w:rsid w:val="00163B51"/>
    <w:rsid w:val="001B14AF"/>
    <w:rsid w:val="0028557E"/>
    <w:rsid w:val="002C55DD"/>
    <w:rsid w:val="002D3880"/>
    <w:rsid w:val="002D4AD7"/>
    <w:rsid w:val="00311AC2"/>
    <w:rsid w:val="00346802"/>
    <w:rsid w:val="00360F11"/>
    <w:rsid w:val="003E0DC7"/>
    <w:rsid w:val="0043786F"/>
    <w:rsid w:val="00497918"/>
    <w:rsid w:val="004B44B8"/>
    <w:rsid w:val="004B5130"/>
    <w:rsid w:val="004C3050"/>
    <w:rsid w:val="004C7A50"/>
    <w:rsid w:val="004E05D3"/>
    <w:rsid w:val="004F40E5"/>
    <w:rsid w:val="005318CC"/>
    <w:rsid w:val="005776B9"/>
    <w:rsid w:val="00587316"/>
    <w:rsid w:val="005A5044"/>
    <w:rsid w:val="00610B0A"/>
    <w:rsid w:val="00643B14"/>
    <w:rsid w:val="00773B5D"/>
    <w:rsid w:val="007A1F0A"/>
    <w:rsid w:val="007F490D"/>
    <w:rsid w:val="00844E80"/>
    <w:rsid w:val="00903FB9"/>
    <w:rsid w:val="009211A9"/>
    <w:rsid w:val="00997E41"/>
    <w:rsid w:val="009A7EDD"/>
    <w:rsid w:val="00A30B6E"/>
    <w:rsid w:val="00A85B37"/>
    <w:rsid w:val="00A9539D"/>
    <w:rsid w:val="00AD4DF2"/>
    <w:rsid w:val="00B00F45"/>
    <w:rsid w:val="00B1391C"/>
    <w:rsid w:val="00BB431A"/>
    <w:rsid w:val="00C239AA"/>
    <w:rsid w:val="00C72F79"/>
    <w:rsid w:val="00CB144B"/>
    <w:rsid w:val="00D12669"/>
    <w:rsid w:val="00D716D8"/>
    <w:rsid w:val="00E316C0"/>
    <w:rsid w:val="00E31BE1"/>
    <w:rsid w:val="00E94421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A3B18-B40C-4AC0-8163-D4B48DCF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AC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B4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F40E5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AD4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D1C12E9301AED8C5D0955028C31725E6078F82D0BEA1BB657111F49792B78FC8904B58E7F2CFE425BC147A8134804FC66E62DFAAI0J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D1C12E9301AED8C5D0955028C31725E6078F8BD1B3A1BB657111F49792B78FC8904B5BEEF0C4B673F31526C469934ECC6E60DDB60FC80AIBJ8E" TargetMode="External"/><Relationship Id="rId12" Type="http://schemas.openxmlformats.org/officeDocument/2006/relationships/hyperlink" Target="consultantplus://offline/ref=1FD1C12E9301AED8C5D0955028C31725E6078F82D0BEA1BB657111F49792B78FC8904B58E7F2CFE425BC147A8134804FC66E62DFAAI0J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D1C12E9301AED8C5D0955028C31725E6078F82D0BEA1BB657111F49792B78FC8904B58E7F2CFE425BC147A8134804FC66E62DFAAI0JCE" TargetMode="External"/><Relationship Id="rId11" Type="http://schemas.openxmlformats.org/officeDocument/2006/relationships/hyperlink" Target="consultantplus://offline/ref=1FD1C12E9301AED8C5D0955028C31725E6078F82D0BEA1BB657111F49792B78FC8904B58E7F2CFE425BC147A8134804FC66E62DFAAI0JCE" TargetMode="External"/><Relationship Id="rId5" Type="http://schemas.openxmlformats.org/officeDocument/2006/relationships/hyperlink" Target="consultantplus://offline/ref=1FD1C12E9301AED8C5D0955028C31725E6078E89D5B2A1BB657111F49792B78FDA901357EFF8DAB076E6437782I3JDE" TargetMode="External"/><Relationship Id="rId10" Type="http://schemas.openxmlformats.org/officeDocument/2006/relationships/hyperlink" Target="https://login.consultant.ru/link/?req=doc&amp;base=LAW&amp;n=415003&amp;dst=2398&amp;field=134&amp;date=21.06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8645&amp;dst=100007&amp;field=134&amp;date=21.06.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Биденко Евгения Валерьевна</dc:creator>
  <cp:keywords/>
  <dc:description/>
  <cp:lastModifiedBy>Биденко Евгения Валерьевна</cp:lastModifiedBy>
  <cp:revision>27</cp:revision>
  <dcterms:created xsi:type="dcterms:W3CDTF">2022-05-26T02:51:00Z</dcterms:created>
  <dcterms:modified xsi:type="dcterms:W3CDTF">2022-09-13T03:42:00Z</dcterms:modified>
</cp:coreProperties>
</file>