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657" w:rsidRPr="002D0657" w:rsidRDefault="002D0657" w:rsidP="002D065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2D0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последствиях </w:t>
      </w:r>
      <w:proofErr w:type="spellStart"/>
      <w:r w:rsidRPr="002D0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недопуска</w:t>
      </w:r>
      <w:proofErr w:type="spellEnd"/>
      <w:r w:rsidRPr="002D0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исполнителя для проверки состояния приборов учета и достоверности переданных сведений о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оказаниях таких приборов учета</w:t>
      </w:r>
    </w:p>
    <w:bookmarkEnd w:id="0"/>
    <w:p w:rsidR="002D0657" w:rsidRPr="007B2416" w:rsidRDefault="002D0657" w:rsidP="002D0657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0B80" w:rsidRPr="00D30B80" w:rsidRDefault="002D0657" w:rsidP="00B03E7F">
      <w:pPr>
        <w:jc w:val="both"/>
      </w:pPr>
      <w:r w:rsidRPr="00D30B80">
        <w:t>Согласно пункту 8</w:t>
      </w:r>
      <w:r w:rsidR="00D30B80" w:rsidRPr="00D30B80">
        <w:t>2</w:t>
      </w:r>
      <w:r w:rsidRPr="00D30B80">
        <w:t xml:space="preserve"> Постановления Правительства РФ от 06.05.2011 N 354 "О предоставлении коммунальных услуг собственникам и пользователям помещений в многоквартирных домах и жилых домов", </w:t>
      </w:r>
      <w:bookmarkStart w:id="1" w:name="Par0"/>
      <w:bookmarkEnd w:id="1"/>
      <w:r w:rsidR="00D30B80" w:rsidRPr="00D30B80">
        <w:t>исполнитель обязан:</w:t>
      </w:r>
    </w:p>
    <w:p w:rsidR="00D30B80" w:rsidRPr="00D30B80" w:rsidRDefault="00D30B80" w:rsidP="00B03E7F">
      <w:pPr>
        <w:jc w:val="both"/>
      </w:pPr>
      <w:r w:rsidRPr="00D30B80">
        <w:t>а) проводить проверки состояния установленных и введенных в эксплуатацию индивидуальных, общих (квартирных), комнатных приборов учета и распределителей, факта их наличия или отсутствия, за исключением случаев, если прибор учета электрической энергии установлен начиная с 1 июля 2020 г. В отношении приборов учета электрической энергии, установленных начиная с 1 июля 2020 г., проверки таких приборов учета проводятся гарантирующим поставщиком, сетевой организацией;</w:t>
      </w:r>
    </w:p>
    <w:p w:rsidR="00D30B80" w:rsidRPr="00D30B80" w:rsidRDefault="00D30B80" w:rsidP="00B03E7F">
      <w:pPr>
        <w:jc w:val="both"/>
      </w:pPr>
      <w:r w:rsidRPr="00D30B80">
        <w:t xml:space="preserve">б) проводить проверки достоверности представленных потребителями сведений о показаниях индивидуальных, общих (квартирных), комнатных приборов учета и распределителей путем сверки их с показаниями соответствующего прибора учета на момент проверки (в случаях, когда снятие показаний таких приборов учета и распределителей осуществляют потребители), в том числе до присоединения к интеллектуальной системе учета электрической энергии (мощности) в порядке, предусмотренном </w:t>
      </w:r>
      <w:r w:rsidRPr="004537C7">
        <w:t>Правилами</w:t>
      </w:r>
      <w:r w:rsidRPr="00D30B80">
        <w:t xml:space="preserve"> предоставления доступа к минимальному набору функций интеллектуальных систем учета электрической энергии (мощности), прибора учета электрической энергии, установленного гарантирующим поставщиком (сетевой организацией - в отношении жилых домов (домовладений).</w:t>
      </w:r>
    </w:p>
    <w:p w:rsidR="00D30B80" w:rsidRPr="00D30B80" w:rsidRDefault="004537C7" w:rsidP="00B03E7F">
      <w:pPr>
        <w:jc w:val="both"/>
      </w:pPr>
      <w:r w:rsidRPr="00D30B80">
        <w:t>Согласно пункту 8</w:t>
      </w:r>
      <w:r w:rsidRPr="004537C7">
        <w:t>3</w:t>
      </w:r>
      <w:r w:rsidRPr="00D30B80">
        <w:t xml:space="preserve"> Постановления Правительства РФ от 06.05.2011 N 354 "О предоставлении коммунальных услуг собственникам и пользователям помещений в многоквартирных домах и жилых домов",</w:t>
      </w:r>
      <w:r>
        <w:t xml:space="preserve"> п</w:t>
      </w:r>
      <w:r w:rsidR="00D30B80" w:rsidRPr="00D30B80">
        <w:t xml:space="preserve">роверки, указанные в </w:t>
      </w:r>
      <w:r w:rsidR="00D30B80" w:rsidRPr="004537C7">
        <w:t>пункте 82</w:t>
      </w:r>
      <w:r w:rsidR="00D30B80" w:rsidRPr="00D30B80">
        <w:t xml:space="preserve"> настоящих Правил, должны проводиться исполнителем не реже 1 раза в год, а если проверяемые приборы учета электрической энергии расположены в жилом помещении потребителя, то не чаще 1 раза в 3 месяца. В случаях, установленных </w:t>
      </w:r>
      <w:r w:rsidR="00D30B80" w:rsidRPr="004537C7">
        <w:t>пунктом 80(1)</w:t>
      </w:r>
      <w:r w:rsidR="00D30B80" w:rsidRPr="00D30B80">
        <w:t xml:space="preserve"> настоящих Правил, указанные проверки проводятся гарантирующим поставщиком, сетевой организацией.</w:t>
      </w:r>
    </w:p>
    <w:p w:rsidR="00D30B80" w:rsidRPr="00D30B80" w:rsidRDefault="00D30B80" w:rsidP="00B03E7F">
      <w:pPr>
        <w:jc w:val="both"/>
      </w:pPr>
      <w:r w:rsidRPr="00D30B80">
        <w:t xml:space="preserve">В случае если требуется доступ в жилое или нежилое помещение, электроснабжение которого осуществляется с использованием общедомового имущества в многоквартирном доме, указанные проверки проводятся в согласованные с потребителем дату и время в порядке, предусмотренном </w:t>
      </w:r>
      <w:r w:rsidRPr="004537C7">
        <w:t>пунктом 85</w:t>
      </w:r>
      <w:r w:rsidRPr="00D30B80">
        <w:t xml:space="preserve"> настоящих Правил, а в отношении жилых помещений - не чаще 1 раза в 3 месяца.</w:t>
      </w:r>
    </w:p>
    <w:p w:rsidR="00D30B80" w:rsidRPr="00D30B80" w:rsidRDefault="00D30B80" w:rsidP="00B03E7F">
      <w:pPr>
        <w:jc w:val="both"/>
      </w:pPr>
      <w:r w:rsidRPr="00D30B80">
        <w:t xml:space="preserve">Проверки в отношении приборов учета электрической энергии, установленных в нежилых помещениях, электроснабжение которых осуществляется без использования общедомового имущества в многоквартирном доме, проводятся в порядке, предусмотренном Основными </w:t>
      </w:r>
      <w:r w:rsidRPr="004537C7">
        <w:t>положениями</w:t>
      </w:r>
      <w:r w:rsidRPr="00D30B80">
        <w:t xml:space="preserve"> функционирования розничных рынков элек</w:t>
      </w:r>
      <w:r w:rsidRPr="00D30B80">
        <w:lastRenderedPageBreak/>
        <w:t>трической энергии, утвержденными постановлением Правительства Российской Федерации от 4 мая 2012 г. N 442 "О функционировании розничных рынков электрической энергии, полном и (или) частичном ограничении режима потр</w:t>
      </w:r>
      <w:r w:rsidR="004537C7">
        <w:t>ебления электрической энергии".</w:t>
      </w:r>
    </w:p>
    <w:p w:rsidR="00D30B80" w:rsidRPr="00D30B80" w:rsidRDefault="004537C7" w:rsidP="00B03E7F">
      <w:pPr>
        <w:jc w:val="both"/>
      </w:pPr>
      <w:r w:rsidRPr="00D30B80">
        <w:t>Согласно пункту 8</w:t>
      </w:r>
      <w:r>
        <w:t>4</w:t>
      </w:r>
      <w:r w:rsidRPr="00D30B80">
        <w:t xml:space="preserve"> Постановления Правительства РФ от 06.05.2011 N 354 "О предоставлении коммунальных услуг собственникам и пользователям помещений в многоквартирных домах и жилых домов", </w:t>
      </w:r>
      <w:r>
        <w:t>п</w:t>
      </w:r>
      <w:r w:rsidR="00D30B80" w:rsidRPr="00D30B80">
        <w:t xml:space="preserve">ри непредставлении потребителем исполнителю показаний индивидуального или общего (квартирного) прибора учета в течение 6 месяцев подряд, за исключением случаев присоединения общих (квартирных) приборов учета электрической энергии к интеллектуальной системе учета, исполнитель не позднее 15 дней со дня истечения указанного 6-месячного срока, иного срока, установленного договором, содержащим положения о предоставлении коммунальных услуг, и (или) решениями общего собрания собственников помещений в многоквартирном доме, обязан провести указанную в </w:t>
      </w:r>
      <w:r w:rsidR="00D30B80" w:rsidRPr="004537C7">
        <w:t>пункте 82</w:t>
      </w:r>
      <w:r w:rsidR="00D30B80" w:rsidRPr="00D30B80">
        <w:t xml:space="preserve"> настоящих Правил проверку и снять показания прибора учета.</w:t>
      </w:r>
    </w:p>
    <w:p w:rsidR="00D30B80" w:rsidRPr="00D30B80" w:rsidRDefault="004537C7" w:rsidP="00B03E7F">
      <w:pPr>
        <w:jc w:val="both"/>
      </w:pPr>
      <w:bookmarkStart w:id="2" w:name="Par11"/>
      <w:bookmarkEnd w:id="2"/>
      <w:r w:rsidRPr="00D30B80">
        <w:t xml:space="preserve">Согласно пункту </w:t>
      </w:r>
      <w:r>
        <w:t>85</w:t>
      </w:r>
      <w:r w:rsidRPr="00D30B80">
        <w:t xml:space="preserve"> Постановления Правительства РФ от 06.05.2011 N 354 "О предоставлении коммунальных услуг собственникам и пользователям помещений в многоквартирных домах и жилых домов", </w:t>
      </w:r>
      <w:r w:rsidR="00D30B80" w:rsidRPr="00D30B80">
        <w:t xml:space="preserve">проверки, указанные в </w:t>
      </w:r>
      <w:r w:rsidR="00D30B80" w:rsidRPr="004537C7">
        <w:t>подпункте "е(1)" пункта 31</w:t>
      </w:r>
      <w:r w:rsidR="00D30B80" w:rsidRPr="00D30B80">
        <w:t xml:space="preserve">, </w:t>
      </w:r>
      <w:r w:rsidR="00D30B80" w:rsidRPr="004537C7">
        <w:t>подпункте "г" пункта 32</w:t>
      </w:r>
      <w:r w:rsidR="00D30B80" w:rsidRPr="00D30B80">
        <w:t xml:space="preserve"> и </w:t>
      </w:r>
      <w:r w:rsidR="00D30B80" w:rsidRPr="004537C7">
        <w:t>пункте 82</w:t>
      </w:r>
      <w:r w:rsidR="00D30B80" w:rsidRPr="00D30B80">
        <w:t xml:space="preserve"> настоящих Правил, если для их проведения требуется доступ в жилое помещение потребителя, осуществляются исполнителем и (или) гарантирующим поставщиком в следующем порядке, если договором, содержащим условия предоставления коммунальных услуг, не предусмотрено иное:</w:t>
      </w:r>
    </w:p>
    <w:p w:rsidR="00D30B80" w:rsidRPr="00D30B80" w:rsidRDefault="00D30B80" w:rsidP="00B03E7F">
      <w:pPr>
        <w:jc w:val="both"/>
      </w:pPr>
      <w:bookmarkStart w:id="3" w:name="Par13"/>
      <w:bookmarkEnd w:id="3"/>
      <w:r w:rsidRPr="00D30B80">
        <w:t xml:space="preserve">а) исполнитель, а в случаях, установленных </w:t>
      </w:r>
      <w:r w:rsidRPr="004537C7">
        <w:t>пунктом 80(1)</w:t>
      </w:r>
      <w:r w:rsidRPr="00D30B80">
        <w:t xml:space="preserve"> настоящих Правил, - гарантирующий поставщик направляет потребителю не позднее 14 дней до даты проведения проверки способом, предусмотренным </w:t>
      </w:r>
      <w:r w:rsidRPr="004537C7">
        <w:t>подпунктом "а" пункта 119</w:t>
      </w:r>
      <w:r w:rsidRPr="00D30B80">
        <w:t xml:space="preserve"> настоящих Правил, извещение о предполагаемых дате (датах) и времени проведения проверки, о необходимости допуска в указанное время представителей исполнителя и (или) гарантирующего поставщика для совершения проверки с обязательным разъяснением последствий бездействия потребителя или его отказа в допуске представителей исполнителя и (или) гарантирующего поставщика к приборам учета;</w:t>
      </w:r>
    </w:p>
    <w:p w:rsidR="00D30B80" w:rsidRPr="00D30B80" w:rsidRDefault="00D30B80" w:rsidP="00B03E7F">
      <w:pPr>
        <w:jc w:val="both"/>
      </w:pPr>
      <w:bookmarkStart w:id="4" w:name="Par15"/>
      <w:bookmarkEnd w:id="4"/>
      <w:r w:rsidRPr="00D30B80">
        <w:t xml:space="preserve">б) потребитель обязан обеспечить допуск указанных в </w:t>
      </w:r>
      <w:r w:rsidRPr="004537C7">
        <w:t>подпункте "а"</w:t>
      </w:r>
      <w:r w:rsidRPr="00D30B80">
        <w:t xml:space="preserve"> настоящего пункта лиц в занимаемое потребителем жилое помещение для проведения проверки в указанное в извещении время, за исключением случая, когда потребитель не может обеспечить допуск представителей исполнителя и (или) гарантирующего поставщика в занимаемое потребителем жилое помещение по причине временного отсутствия, о чем он обязан сообщить указанным лицам в срок не позднее 2 дней до даты проведения проверки, указанной в извещении, с указанием иных возможных даты (дат) и времени допуска для проведения проверки, удобных для потребителя, при этом предложенная потребителем дата проверки не может быть ранее 2 дней с даты, когда поступило сообщение от потребителя, и позднее 3 дней с даты, указанной в извещении о проведении проверки;</w:t>
      </w:r>
    </w:p>
    <w:p w:rsidR="00D30B80" w:rsidRPr="00D30B80" w:rsidRDefault="00D30B80" w:rsidP="00B03E7F">
      <w:pPr>
        <w:jc w:val="both"/>
      </w:pPr>
      <w:r w:rsidRPr="00D30B80">
        <w:lastRenderedPageBreak/>
        <w:t xml:space="preserve">в) лица, указанные в </w:t>
      </w:r>
      <w:r w:rsidRPr="004537C7">
        <w:t>подпункте "а"</w:t>
      </w:r>
      <w:r w:rsidRPr="00D30B80">
        <w:t xml:space="preserve"> настоящего пункта, обязаны провести проверку в указанные в </w:t>
      </w:r>
      <w:r w:rsidRPr="004537C7">
        <w:t>подпункте "а"</w:t>
      </w:r>
      <w:r w:rsidRPr="00D30B80">
        <w:t xml:space="preserve"> настоящего пункта дату и время, а при наличии сообщения потребителя об ином времени в соответствии с </w:t>
      </w:r>
      <w:r w:rsidRPr="004537C7">
        <w:t>подпунктом "б"</w:t>
      </w:r>
      <w:r w:rsidRPr="00D30B80">
        <w:t xml:space="preserve"> настоящего пункта - в указанные в таком сообщении дату и время. По итогам проверки указанное лицо обязано незамедлительно составить акт проверки в порядке, установленном </w:t>
      </w:r>
      <w:r w:rsidRPr="004537C7">
        <w:t>пунктом 85(1)</w:t>
      </w:r>
      <w:r w:rsidRPr="00D30B80">
        <w:t xml:space="preserve"> настоящих Правил;</w:t>
      </w:r>
    </w:p>
    <w:p w:rsidR="00D30B80" w:rsidRPr="00D30B80" w:rsidRDefault="00D30B80" w:rsidP="00B03E7F">
      <w:pPr>
        <w:jc w:val="both"/>
      </w:pPr>
      <w:r w:rsidRPr="00D30B80">
        <w:t xml:space="preserve">г) если потребитель не обеспечил допуск представителей исполнителя и (или) гарантирующего поставщика в занимаемое потребителем жилое помещение в дату и время, указанные в извещении о проведении проверки или в предусмотренном </w:t>
      </w:r>
      <w:r w:rsidRPr="004537C7">
        <w:t>подпунктом "б"</w:t>
      </w:r>
      <w:r w:rsidRPr="00D30B80">
        <w:t xml:space="preserve"> настоящего пункта сообщении потребителя, и при этом в отношении потребителя, проживающего в жилом помещении, у указанных лиц отсутствует информация о его временном отсутствии в занимаемом жилом помещении, такие лица составляют акт об отказе в допуске к прибору учета;</w:t>
      </w:r>
    </w:p>
    <w:p w:rsidR="00D30B80" w:rsidRPr="00D30B80" w:rsidRDefault="00D30B80" w:rsidP="00B03E7F">
      <w:pPr>
        <w:jc w:val="both"/>
      </w:pPr>
      <w:r w:rsidRPr="00D30B80">
        <w:t xml:space="preserve">д) лица, указанные в </w:t>
      </w:r>
      <w:r w:rsidRPr="004537C7">
        <w:t>подпункте "а"</w:t>
      </w:r>
      <w:r w:rsidRPr="00D30B80">
        <w:t xml:space="preserve"> настоящего пункта, обязаны провести проверку и составить акт проверки в течение 10 дней после получения от потребителя, в отношении которого оставлен акт об отказе в допуске к прибору учета, заявления о готовности обеспечить допуск таких лиц в помещение для проверки.</w:t>
      </w:r>
    </w:p>
    <w:p w:rsidR="00D30B80" w:rsidRPr="00D30B80" w:rsidRDefault="00D30B80" w:rsidP="00B03E7F">
      <w:pPr>
        <w:jc w:val="both"/>
      </w:pPr>
      <w:bookmarkStart w:id="5" w:name="Par22"/>
      <w:bookmarkEnd w:id="5"/>
      <w:r w:rsidRPr="00D30B80">
        <w:t xml:space="preserve">85(1). Указанные в </w:t>
      </w:r>
      <w:r w:rsidRPr="004537C7">
        <w:t>пунктах 62</w:t>
      </w:r>
      <w:r w:rsidRPr="00D30B80">
        <w:t xml:space="preserve">, </w:t>
      </w:r>
      <w:r w:rsidRPr="004537C7">
        <w:t>81(11)</w:t>
      </w:r>
      <w:r w:rsidRPr="00D30B80">
        <w:t xml:space="preserve">, </w:t>
      </w:r>
      <w:r w:rsidRPr="004537C7">
        <w:t>82</w:t>
      </w:r>
      <w:r w:rsidRPr="00D30B80">
        <w:t xml:space="preserve"> и </w:t>
      </w:r>
      <w:r w:rsidRPr="004537C7">
        <w:t>85</w:t>
      </w:r>
      <w:r w:rsidRPr="00D30B80">
        <w:t xml:space="preserve"> настоящих Правил акты составляются исполнителем, а в случаях, предусмотренных </w:t>
      </w:r>
      <w:r w:rsidRPr="004537C7">
        <w:t>пунктом 80(1)</w:t>
      </w:r>
      <w:r w:rsidRPr="00D30B80">
        <w:t xml:space="preserve"> настоящих Правил, - гарантирующим поставщиком, немедленно после окончания соответствующих проверок.</w:t>
      </w:r>
    </w:p>
    <w:p w:rsidR="00D30B80" w:rsidRPr="00D30B80" w:rsidRDefault="00D30B80" w:rsidP="00B03E7F">
      <w:pPr>
        <w:jc w:val="both"/>
      </w:pPr>
      <w:r w:rsidRPr="00D30B80">
        <w:t xml:space="preserve">Акты подписываются представителем исполнителя, а в случаях, предусмотренных </w:t>
      </w:r>
      <w:r w:rsidRPr="004537C7">
        <w:t>пунктом 80(1)</w:t>
      </w:r>
      <w:r w:rsidRPr="00D30B80">
        <w:t xml:space="preserve"> настоящих Правил, - гарантирующим поставщиком, проводившим проверку и потребителем (его представителем) и включают следующие сведения:</w:t>
      </w:r>
    </w:p>
    <w:p w:rsidR="00D30B80" w:rsidRPr="00D30B80" w:rsidRDefault="00D30B80" w:rsidP="00B03E7F">
      <w:pPr>
        <w:jc w:val="both"/>
      </w:pPr>
      <w:r w:rsidRPr="00D30B80">
        <w:t>а) дата, место, время составление акта;</w:t>
      </w:r>
    </w:p>
    <w:p w:rsidR="00D30B80" w:rsidRPr="00D30B80" w:rsidRDefault="00D30B80" w:rsidP="00B03E7F">
      <w:pPr>
        <w:jc w:val="both"/>
      </w:pPr>
      <w:r w:rsidRPr="00D30B80">
        <w:t>б) обстоятельства, в связи с которыми проводилась проверка, и выявленные нарушения;</w:t>
      </w:r>
    </w:p>
    <w:p w:rsidR="00D30B80" w:rsidRPr="00D30B80" w:rsidRDefault="00D30B80" w:rsidP="00B03E7F">
      <w:pPr>
        <w:jc w:val="both"/>
      </w:pPr>
      <w:r w:rsidRPr="00D30B80">
        <w:t>в) состав лиц, участвовавших в проверке, составлении акта;</w:t>
      </w:r>
    </w:p>
    <w:p w:rsidR="00D30B80" w:rsidRPr="00D30B80" w:rsidRDefault="00D30B80" w:rsidP="00B03E7F">
      <w:pPr>
        <w:jc w:val="both"/>
      </w:pPr>
      <w:r w:rsidRPr="00D30B80">
        <w:t xml:space="preserve">г) подписи исполнителя (его представителя), а в случаях, предусмотренных </w:t>
      </w:r>
      <w:r w:rsidRPr="004537C7">
        <w:t>пунктом 80(1)</w:t>
      </w:r>
      <w:r w:rsidRPr="00D30B80">
        <w:t xml:space="preserve"> настоящих Правил, - гарантирующего поставщика, потребителя (его представителя);</w:t>
      </w:r>
    </w:p>
    <w:p w:rsidR="00D30B80" w:rsidRPr="00D30B80" w:rsidRDefault="00D30B80" w:rsidP="00B03E7F">
      <w:pPr>
        <w:jc w:val="both"/>
      </w:pPr>
      <w:r w:rsidRPr="00D30B80">
        <w:t>д) отметка об отказе потребителя (его представителя) от подписания указанного акта, в том числе информация о причинах такого отказа (при наличии);</w:t>
      </w:r>
    </w:p>
    <w:p w:rsidR="00D30B80" w:rsidRPr="00D30B80" w:rsidRDefault="00D30B80" w:rsidP="00B03E7F">
      <w:pPr>
        <w:jc w:val="both"/>
      </w:pPr>
      <w:r w:rsidRPr="00D30B80">
        <w:t>е) возражения (позиция) потребителя (его представителя) в связи с выявленным нарушением;</w:t>
      </w:r>
    </w:p>
    <w:p w:rsidR="00D30B80" w:rsidRPr="00D30B80" w:rsidRDefault="00D30B80" w:rsidP="00B03E7F">
      <w:pPr>
        <w:jc w:val="both"/>
      </w:pPr>
      <w:r w:rsidRPr="00D30B80">
        <w:t>ж) иные обстоятельства, связанные</w:t>
      </w:r>
      <w:r w:rsidR="004537C7">
        <w:t xml:space="preserve"> с выявленным нарушением.</w:t>
      </w:r>
    </w:p>
    <w:p w:rsidR="00D30B80" w:rsidRPr="00D30B80" w:rsidRDefault="00D30B80" w:rsidP="00B03E7F">
      <w:pPr>
        <w:jc w:val="both"/>
      </w:pPr>
      <w:r w:rsidRPr="00D30B80">
        <w:lastRenderedPageBreak/>
        <w:t xml:space="preserve">85(2). Один экземпляр акта передается потребителю (его представителю), в том числе вручением или путем направления заказным письмом. В случаях, предусмотренных </w:t>
      </w:r>
      <w:r w:rsidRPr="004537C7">
        <w:t>пунктом 80(1)</w:t>
      </w:r>
      <w:r w:rsidRPr="00D30B80">
        <w:t xml:space="preserve"> настоящих Правил, при отсутствии исполнителя при составлении указанного акта гарантирующий поставщик передает один экземпляр акта исполнителю для применения при начислении размера платы за коммунальную услугу по электроснабжению.</w:t>
      </w:r>
    </w:p>
    <w:p w:rsidR="00D30B80" w:rsidRPr="00D30B80" w:rsidRDefault="00D30B80" w:rsidP="00B03E7F">
      <w:pPr>
        <w:jc w:val="both"/>
      </w:pPr>
      <w:r w:rsidRPr="00D30B80">
        <w:t xml:space="preserve">85(3). В случае составления предусмотренного </w:t>
      </w:r>
      <w:r w:rsidRPr="004537C7">
        <w:t>пунктом 85</w:t>
      </w:r>
      <w:r w:rsidRPr="00D30B80">
        <w:t xml:space="preserve">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лиц, в том числе указанного в акте, составленном в соответствии с </w:t>
      </w:r>
      <w:r w:rsidRPr="004537C7">
        <w:t>пунктом 56(1)</w:t>
      </w:r>
      <w:r w:rsidRPr="00D30B80">
        <w:t>, а также с учетом повышающего коэффициента начиная с 1-го числа месяца, в котором такой акт составлен. Величина повышающего коэффициента принимается равной 1,5.</w:t>
      </w:r>
    </w:p>
    <w:p w:rsidR="00D30B80" w:rsidRPr="00D30B80" w:rsidRDefault="00D30B80" w:rsidP="00B03E7F">
      <w:pPr>
        <w:jc w:val="both"/>
      </w:pPr>
      <w:r w:rsidRPr="00D30B80">
        <w:t>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помещения.</w:t>
      </w:r>
    </w:p>
    <w:p w:rsidR="00615F19" w:rsidRPr="00D30B80" w:rsidRDefault="00615F19" w:rsidP="00B03E7F">
      <w:pPr>
        <w:jc w:val="both"/>
      </w:pPr>
    </w:p>
    <w:sectPr w:rsidR="00615F19" w:rsidRPr="00D30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A77D4"/>
    <w:multiLevelType w:val="hybridMultilevel"/>
    <w:tmpl w:val="DBAE5024"/>
    <w:lvl w:ilvl="0" w:tplc="726ACB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57"/>
    <w:rsid w:val="002D0657"/>
    <w:rsid w:val="004537C7"/>
    <w:rsid w:val="00615F19"/>
    <w:rsid w:val="0081133C"/>
    <w:rsid w:val="00A20A91"/>
    <w:rsid w:val="00B03E7F"/>
    <w:rsid w:val="00D30B80"/>
    <w:rsid w:val="00F2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CD3CC-929B-473C-B5AA-89025A00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6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0B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1394</Words>
  <Characters>7949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Устюжанин Никита Андреевич</dc:creator>
  <cp:keywords/>
  <dc:description/>
  <cp:lastModifiedBy>Таякина Ольга Валерьевна</cp:lastModifiedBy>
  <cp:revision>2</cp:revision>
  <dcterms:created xsi:type="dcterms:W3CDTF">2021-06-03T04:54:00Z</dcterms:created>
  <dcterms:modified xsi:type="dcterms:W3CDTF">2021-06-03T04:54:00Z</dcterms:modified>
</cp:coreProperties>
</file>